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ПОСТАНОВЛЕНИЕ ПРАВИТЕЛЬСТВА САНКТ-ПЕТЕРБУРГА №40</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Приложение № 6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к Правилам благоустройства территории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части, касающейся эстетических регламентов объектов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благоустройства и элементов благоустройства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ЭСТЕТИЧЕСКИЙ РЕГЛАМЕНТ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(в редакции, введенной в действие с 22 октября 2020 года постановлением Правительства Санкт-Петербурга от 16 октября 2020 года N 856.)</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изменения и дополнения в постановление выделены цветом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 Требования к внешнему виду и размещению наружной информации (объектов для размещения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 Общие требования к размещению на фасаде вывесок, указателей, меню.</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1.1.1. Вывески размещаются: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параллельно фасаду здания, сооружения в границах занимаемого заинтересованным лицом помещения, в том числе в простенке, прилегающем к входу, входной группе (далее - настенные вывески);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в том числе в простенке, прилегающем к входу, входной группе (далее - отнесенные вывески);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перпендикулярно фасаду здания, сооружения (далее - консольные вывески);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витринах зданий, сооружений (далее - вывески в витринах);</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крышах зданий, сооружений над венчающим карнизом, в уровнях кровли или над ней (далее - вывески на крышах).</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1.1.2. Указатели размещаются: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параллельно фасаду здания, сооружения в границах занимаемого заинтересованным лицом помещения (далее - настенные указатели);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перпендикулярно фасаду здания, сооружения в пределах фасада здания, сооружения, в котором расположено помещение, занимаемое заинтересованным лицом (далее - консольные указатели).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 Меню размещается параллельно фасаду здания, сооружения, в границах занимаемого заинтересованным лицом помещения, в том числе в простенке, прилегающем к входу, входной группе (далее - меню).</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1.1.4. Не допускается размещения вывесок, указателей, меню на фасадах в границах жилых помещений, в случае если помещение, принадлежащее заинтересованному лицу, расположено в многоквартирном доме.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1.1.5. Размещение вывесок, указателей, меню разрешается на фасадах многоквартирных домов, за исключением брандмауэров.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1.1.6. Не допускается размещения вывесок, указателей, меню:</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с выступом за боковые пределы фасада здания, сооружения, за исключением консольных вывесок;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без соблюдения архитектурных членений фасада;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с креплением на архитектурных деталях и элементах декора фасадов зданий, сооружений;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на козырьках, навесах (в том числе над приямками) в случае отсутствия выделенного архитектурного поля;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композиции исторических порталов, если это не предусмотрено архитектурным решением фасада;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над арочными проемами и в пространстве, ограниченном арочным проемом (за исключением вывесок в откосах арок);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поле оконных и дверных проемов с изменением их конфигурации;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воротах, оградах, защитных решетках окон, а также с креплением на ограждения витрин, приямков и иных их элементах;</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крышах некапитальных нестационарных строений и сооружений;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расстоянии более 0,3 м от стены;</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расстоянии ближе чем 2 м от мемориальных досок;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опорах стационарного электрического освещения, опорах контактной сети;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путем непосредственного нанесения на фасад декоративно-художественного и (или) текстового изображения (методом покраски, наклейки и иными подобными методами);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с помощью демонстрации постеров на динамических системах смены изображений (роллерные системы, системы поворотных панелей - призматроны и иные обеспечивающие указанную демонстрацию устройства) или с помощью изображения, демонстрируемого на электронных носителях (экраны, бегущая строка и иные обеспечивающие указанную демонстрацию устройства)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 Общие требования к внешнему виду вывесок, указателей, меню:</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1.2.1. Внешний вид вывесок, указателей, меню состоит из следующих характеристик: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объемно-пространственное решение: количество элементов, их габариты;</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композиционно-графическое решение, в том числе: цветовое решение, стилистическое решение, шрифтовая композиция;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конструктивное решение: несущая конструкция, информационное поле, способ крепления к фасаду, устройство подсветки и электрооборудования.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1.2.2.1. Внешний вид вывесок, указателей, меню должен соответствовать:</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архитектурно-градостроительному облику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иным элементам благоустройства, размещенным на фасаде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1.2.2.2. Внешний вид вывесок, указателей, меню должен формироваться с использованием: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пропорционального соотношения площади информации (изображения) по отношению к площади информационного поля;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средств гармонизации формы (принципы симметрии, ритм) и средств художественной выразительности (контраст, динамика, масштабность).</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1.2.2. Габариты (высота, ширина, толщина) вывесок, указателей, меню определяются по крайним точкам всех элементов, входящих в состав вывески, указателя, меню.</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1.2.3. Композиционно-графическое решение вывесок, указателей, меню должно соответствовать требованиям лаконичности, обобщенности, унификации.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1.2.4. Цветовое решение вывесок, указателей, меню включает в себя: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цветовое решение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цветовое решение конструкции и электрооборудования;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свето-цветовое решение подсветки.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1.2.5. Стилистическое решение вывесок, указателей, меню и выбор гарнитуры шрифта выполняются с учетом фасадных решений и композиционных приемов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1.2.6. Построение шрифтовой композиции вывесок, указателей, меню выполняется с учетом соблюдения технологии кернинга - межбуквенного интервала, характерного для каждого шрифта.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1.2.7. Не допускается использования вертикального порядка расположения букв в информационном поле вывесок, указателей, меню.</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1.2.8. Количество гарнитур, используемых в оформлении одной вывески, одного указателя, одного меню или в композиции, составленной из нескольких вывесок, указателей, меню - не более двух гарнитур.</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1.2.9. В композиционно-графическом решении допускается использование следующих гарнитур шрифтов: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1.2.9.1. Антиквенные шрифты</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Группа    </w:t>
      </w:r>
      <w:r w:rsidRPr="00C671CB">
        <w:rPr>
          <w:rFonts w:ascii="Arial" w:eastAsia="Times New Roman" w:hAnsi="Arial" w:cs="Arial"/>
          <w:color w:val="333333"/>
          <w:sz w:val="23"/>
          <w:szCs w:val="23"/>
          <w:lang w:eastAsia="ru-RU"/>
        </w:rPr>
        <w:br/>
        <w:t>Антиква старого стиля (Ренессансная антиква)    </w:t>
      </w:r>
      <w:r w:rsidRPr="00C671CB">
        <w:rPr>
          <w:rFonts w:ascii="Arial" w:eastAsia="Times New Roman" w:hAnsi="Arial" w:cs="Arial"/>
          <w:color w:val="333333"/>
          <w:sz w:val="23"/>
          <w:szCs w:val="23"/>
          <w:lang w:eastAsia="ru-RU"/>
        </w:rPr>
        <w:br/>
        <w:t>Переходная антиква    </w:t>
      </w:r>
      <w:r w:rsidRPr="00C671CB">
        <w:rPr>
          <w:rFonts w:ascii="Arial" w:eastAsia="Times New Roman" w:hAnsi="Arial" w:cs="Arial"/>
          <w:color w:val="333333"/>
          <w:sz w:val="23"/>
          <w:szCs w:val="23"/>
          <w:lang w:eastAsia="ru-RU"/>
        </w:rPr>
        <w:br/>
        <w:t>Антиква нового стиля (Классицистическая антиква)    </w:t>
      </w:r>
      <w:r w:rsidRPr="00C671CB">
        <w:rPr>
          <w:rFonts w:ascii="Arial" w:eastAsia="Times New Roman" w:hAnsi="Arial" w:cs="Arial"/>
          <w:color w:val="333333"/>
          <w:sz w:val="23"/>
          <w:szCs w:val="23"/>
          <w:lang w:eastAsia="ru-RU"/>
        </w:rPr>
        <w:br/>
        <w:t>Шрифты в латинском стиле    </w:t>
      </w:r>
      <w:r w:rsidRPr="00C671CB">
        <w:rPr>
          <w:rFonts w:ascii="Arial" w:eastAsia="Times New Roman" w:hAnsi="Arial" w:cs="Arial"/>
          <w:color w:val="333333"/>
          <w:sz w:val="23"/>
          <w:szCs w:val="23"/>
          <w:lang w:eastAsia="ru-RU"/>
        </w:rPr>
        <w:br/>
        <w:t>Брусковая антиква    </w:t>
      </w:r>
      <w:r w:rsidRPr="00C671CB">
        <w:rPr>
          <w:rFonts w:ascii="Arial" w:eastAsia="Times New Roman" w:hAnsi="Arial" w:cs="Arial"/>
          <w:color w:val="333333"/>
          <w:sz w:val="23"/>
          <w:szCs w:val="23"/>
          <w:lang w:eastAsia="ru-RU"/>
        </w:rPr>
        <w:br/>
        <w:t>1.2.9.2. Гротески или рубленые шрифты</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Группа     </w:t>
      </w:r>
      <w:r w:rsidRPr="00C671CB">
        <w:rPr>
          <w:rFonts w:ascii="Arial" w:eastAsia="Times New Roman" w:hAnsi="Arial" w:cs="Arial"/>
          <w:color w:val="333333"/>
          <w:sz w:val="23"/>
          <w:szCs w:val="23"/>
          <w:lang w:eastAsia="ru-RU"/>
        </w:rPr>
        <w:br/>
        <w:t>Старые гротески    </w:t>
      </w:r>
      <w:r w:rsidRPr="00C671CB">
        <w:rPr>
          <w:rFonts w:ascii="Arial" w:eastAsia="Times New Roman" w:hAnsi="Arial" w:cs="Arial"/>
          <w:color w:val="333333"/>
          <w:sz w:val="23"/>
          <w:szCs w:val="23"/>
          <w:lang w:eastAsia="ru-RU"/>
        </w:rPr>
        <w:br/>
        <w:t>Новые гротески    </w:t>
      </w:r>
      <w:r w:rsidRPr="00C671CB">
        <w:rPr>
          <w:rFonts w:ascii="Arial" w:eastAsia="Times New Roman" w:hAnsi="Arial" w:cs="Arial"/>
          <w:color w:val="333333"/>
          <w:sz w:val="23"/>
          <w:szCs w:val="23"/>
          <w:lang w:eastAsia="ru-RU"/>
        </w:rPr>
        <w:br/>
        <w:t>Геометрические гротески    </w:t>
      </w:r>
      <w:r w:rsidRPr="00C671CB">
        <w:rPr>
          <w:rFonts w:ascii="Arial" w:eastAsia="Times New Roman" w:hAnsi="Arial" w:cs="Arial"/>
          <w:color w:val="333333"/>
          <w:sz w:val="23"/>
          <w:szCs w:val="23"/>
          <w:lang w:eastAsia="ru-RU"/>
        </w:rPr>
        <w:br/>
        <w:t>Гуманистические гротески    </w:t>
      </w:r>
      <w:r w:rsidRPr="00C671CB">
        <w:rPr>
          <w:rFonts w:ascii="Arial" w:eastAsia="Times New Roman" w:hAnsi="Arial" w:cs="Arial"/>
          <w:color w:val="333333"/>
          <w:sz w:val="23"/>
          <w:szCs w:val="23"/>
          <w:lang w:eastAsia="ru-RU"/>
        </w:rPr>
        <w:br/>
        <w:t>1.2.9.3. Акцидентные и рукописные шрифты</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Группа     </w:t>
      </w:r>
      <w:r w:rsidRPr="00C671CB">
        <w:rPr>
          <w:rFonts w:ascii="Arial" w:eastAsia="Times New Roman" w:hAnsi="Arial" w:cs="Arial"/>
          <w:color w:val="333333"/>
          <w:sz w:val="23"/>
          <w:szCs w:val="23"/>
          <w:lang w:eastAsia="ru-RU"/>
        </w:rPr>
        <w:br/>
        <w:t>Акцидентные шрифты:    </w:t>
      </w:r>
      <w:r w:rsidRPr="00C671CB">
        <w:rPr>
          <w:rFonts w:ascii="Arial" w:eastAsia="Times New Roman" w:hAnsi="Arial" w:cs="Arial"/>
          <w:color w:val="333333"/>
          <w:sz w:val="23"/>
          <w:szCs w:val="23"/>
          <w:lang w:eastAsia="ru-RU"/>
        </w:rPr>
        <w:br/>
        <w:t>Шрифты в стиле модерн    </w:t>
      </w:r>
      <w:r w:rsidRPr="00C671CB">
        <w:rPr>
          <w:rFonts w:ascii="Arial" w:eastAsia="Times New Roman" w:hAnsi="Arial" w:cs="Arial"/>
          <w:color w:val="333333"/>
          <w:sz w:val="23"/>
          <w:szCs w:val="23"/>
          <w:lang w:eastAsia="ru-RU"/>
        </w:rPr>
        <w:br/>
        <w:t>Шрифты в стиле конструктивизма    </w:t>
      </w:r>
      <w:r w:rsidRPr="00C671CB">
        <w:rPr>
          <w:rFonts w:ascii="Arial" w:eastAsia="Times New Roman" w:hAnsi="Arial" w:cs="Arial"/>
          <w:color w:val="333333"/>
          <w:sz w:val="23"/>
          <w:szCs w:val="23"/>
          <w:lang w:eastAsia="ru-RU"/>
        </w:rPr>
        <w:br/>
        <w:t>Шрифты в стиле конструктивизма    </w:t>
      </w:r>
      <w:r w:rsidRPr="00C671CB">
        <w:rPr>
          <w:rFonts w:ascii="Arial" w:eastAsia="Times New Roman" w:hAnsi="Arial" w:cs="Arial"/>
          <w:color w:val="333333"/>
          <w:sz w:val="23"/>
          <w:szCs w:val="23"/>
          <w:lang w:eastAsia="ru-RU"/>
        </w:rPr>
        <w:br/>
        <w:t>Шрифты с исторической стилизацией    </w:t>
      </w:r>
      <w:r w:rsidRPr="00C671CB">
        <w:rPr>
          <w:rFonts w:ascii="Arial" w:eastAsia="Times New Roman" w:hAnsi="Arial" w:cs="Arial"/>
          <w:color w:val="333333"/>
          <w:sz w:val="23"/>
          <w:szCs w:val="23"/>
          <w:lang w:eastAsia="ru-RU"/>
        </w:rPr>
        <w:br/>
        <w:t> </w:t>
      </w:r>
      <w:r w:rsidRPr="00C671CB">
        <w:rPr>
          <w:rFonts w:ascii="Arial" w:eastAsia="Times New Roman" w:hAnsi="Arial" w:cs="Arial"/>
          <w:color w:val="333333"/>
          <w:sz w:val="23"/>
          <w:szCs w:val="23"/>
          <w:lang w:eastAsia="ru-RU"/>
        </w:rPr>
        <w:br/>
        <w:t>1.2.10. Допускается пропорциональное изменение: увеличение, уменьшение силуэта буквенных знаков. Иные изменения силуэта буквенных знаков не допускаются.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1.2.10-1. Действие пунктов 1.2.8, 1.2.9, 1.2.10, 1.3.10-1.3.13 и 1.10.10 настоящего приложения не распространяется в отношении коммерческого обозначения, изображений товарного знака, знака обслуживания.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1.2.11. Допускается выполнение конструктивного решения вывесок, указателей, меню, которое обеспечивает:</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прочность, устойчивость к механическому воздействию;</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минимальный контакт с фасадом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удобство монтажа и демонтажа.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1.2.12. Материалы и технологии, применяемые для изготовления вывесок, указателей, меню, должны обеспечивать ровную окраску, равномерные зазоры конструкции, отсутствие внешнего технологического крепежа.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1.2.13. Допускается использование следующих типов конструктивных решений для настенной вывески, отнесенной вывески, настенного указателя: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отдельные буквы без фоновой основы (световые, не световые);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отдельные буквы на контурной основе, в том числе бесфоновой;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отдельные буквы на основе типа "планшет", в том числе бесфоновой;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фигурный световой (не световой) короб;</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световой (не световой) короб типа "планшет".</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1.2.13-1. На территориях Центрального, Василеостровского, Адмиралтейского, Петроградского, Петродворцового, Пушкинского, Кронштадтского районов Санкт-Петербурга допускается использование исключительно типа конструктивного решения настенной вывески, отнесенной вывески, настенного указателя - отдельные буквы без фоновой основы (световые, не световые).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1.2.14. Крепление вывесок, указателей, меню к фасаду должно быть скрытого типа.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1.2.15. Крепление вывесок, указателей, меню должно осуществляться с минимальным количеством отверстий в фасад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1.2.16. 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1.2.17. В случае крепления вывесок, указателей, меню к рустованной поверхности фасада, крепление осуществляется в руст.</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1.2.18. Заинтересованное в размещении вывесок, указателей, меню лицо обеспечивает равномерную окраску фасада в предполагаемом месте размещения вывесок, указателей, меню.</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допускается размещения вывесок, указателей, меню на фасад, имеющий следы, отверстия, повреждения.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1.2.19. Не допускается размещения вывесок, указателей, меню на фасаде здания, сооружения с ценной отделкой (каменная, терразитовая, керамическая, фактурная).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случае, указанном в абзаце первом настоящего пункта, допускается размещение вывески в витрине.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Действие настоящего пункта не распространяется в случае отсутствия иной возможности размещения вывески.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1.2.20. Подсветка вывесок, указателей, меню должна быть равномерной, обеспечивать видимость в вечернее время, излучать немерцающий, приглушенный, рассеянный свет.</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1.2.21. Допускается применение исключительно внутренней подсветки вывесок, указателей, меню: лицевой, боковой внутренней подсветки, внутренней подсветки в сторону фасада. Использование открытой подсветки не допускается.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1.2.22. Не допускается использования: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внешней подсветки посредством выносного освещения;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подсветки со свето-динамическим, мерцающим эффектом.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1.2.23. Допускается использование следующего цвета света: теплый белый (цветовая температура 2900-4000 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1.2.24. Электрооборудование (провода) вывесок, указателей, меню подлежит окрашиванию в цвет фасада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 Специальные требования к размещению и внешнему виду настенных вывесок: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1.3.1. 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1.3.2. При наличии возможности размещения настенных вывесок в выделенных архитектурных полях размещение настенных вывесок допускается строго в границах выделенных архитектурных полей.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1.3.3. В случае размещения настенной вывески в выделенном горизонтальном архитектурном поясе между первым и вторым этажами здания высота каждого из полей (верхнего и нижнего) должна составлять не менее 30 процентов от высоты настенной вывески.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1.3.4. Ширина каждого бокового поля настенной вывески должна составлять не менее чем сумма ширины прописной буквы "О" в начертании шрифта, используемого в настенной вывеске, и ширины одного межбуквенного интервала, используемого в данной настенной вывеске.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1.3.5. На фасадах зданий, сооружений, имеющих сложную и протяженную линию, допускается размещение: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1.3.5.1. Нескольких вывесок, идентичных по содержанию, композиционному и техническому исполнению и принадлежащих заинтересованному лицу, в нескольких местах в пределах занимаемых заинтересованным лицом помещений.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br/>
        <w:t>1.3.5-1. Не допускается размещение вывесок, указанных в пункте 1.3.5.1 настоящего приложения, на расстоянии менее чем 25 м друг от друга в пределах фасада здания, сооружения, в котором располагается помещение, занимаемое заинтересованным лицом.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1.3.5.2. Настенных вывесок, размещаемых на фасаде здания, сооружения в пределах занимаемым заинтересованным лицом помещений и состоящих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1.3.6. В случае, если занимаемое помещение располагается в подвальных или цокольных этажах здания, сооружения и отсутствует возможность размещения настенной вывески в соответствии с требованиями Правил благоустройства территории Санкт-Петербурга, настоящего приложения настенная вывеска может быть размещена над окнами подвального или цокольного этажа, но не ниже 0,6 м от уровня земли до нижнего края настенной вывески.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1.3.7. 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1.3.8.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случае размещения настенных вывесок на рустованной поверхности фасада высота настенной вывески не может превышать высоту одного квадра.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1.3.9. На фасадах зданий размещение настенных вывесок может осуществляться комплексно в соответствии с параметрами, предусмотренными проектом, разработанным и согласованным в порядке, установленном Правительством Санкт-Петербурга, или материалами архитектурно-градостроительного облика объекта капитального строительства.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Настоящее требование не распространяется: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объекты с видом разрешенного использования "жилая застройка";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территориях Центрального, Адмиралтейского, Василеостровского, Петроградского, Московского (за исключением Пулковского шоссе, Московского шоссе, Ново-Рыбинской ул., Воздухоплавательной ул., Витебского пр., пр.Космонавтов), Пушкинского (за исключением территории пос.Шушары), Петродворцового, Кронштадтского районов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при использовании максимальных параметров высоты вывесок, установленных в абзацах первом, третьем, четвертом пунктов 1.3.10 и 1.3.10-1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1.3.9-1. Размещение настенных вывесок любого конструктивного решения, размещаемых на фасадах зданий с видом разрешенного использования "жилая застройка" в случае, если такое размещение предусмотрено материалами архитектурно-градостроительного облика объекта капитального строительства, осуществляется в параметрах (габариты и местоположение), установленных указанными материалами.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Настоящее требование не распространяется на территориях Центрального, Адмиралтейского, Василеостровского, Петроградского, Московского (за исключением Пулковского шоссе, Московского шоссе, Ново-Рыбинской ул., Воздухоплавательной ул., Витебского пр., пр.Космонавтов), Пушкинского (за исключением территории пос.Шушары), Петродворцового, Кронштадтского районов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 xml:space="preserve">1.3.10. В зависимости от фасадных решений и композиционных приемов здания максимальная высота настенных вывесок в виде отдельных букв, размещаемых в Центральном, Адмиралтейском, Василеостровском, Петроградском, Московском (за исключением Пулковского шоссе, Московского шоссе, Ново-Рыбинской ул., </w:t>
      </w:r>
      <w:r w:rsidRPr="00C671CB">
        <w:rPr>
          <w:rFonts w:ascii="Arial" w:eastAsia="Times New Roman" w:hAnsi="Arial" w:cs="Arial"/>
          <w:color w:val="333333"/>
          <w:sz w:val="23"/>
          <w:szCs w:val="23"/>
          <w:lang w:eastAsia="ru-RU"/>
        </w:rPr>
        <w:lastRenderedPageBreak/>
        <w:t>Воздухоплавательной ул., Витебского пр., пр.Космонавтов), Пушкинском (за исключением территории пос.Шушары), Петродворцовом, Кронштадтском районах Санкт-Петербурга, - не более 0,55 м с учетом требований пункта 1.3.8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Максимальная высота настенных вывесок в виде отдельных букв, размещаемых в Приморском, Выборгском, Курортном, Калининском, Невском, Красногвардейском, Фрунзенском, Колпинском, Кировском, Красносельском районах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более 0,62 м - для объектов с видом разрешенного использования "жилая застройка", если иное не предусмотрено материалами архитектурно-градостроительного облика объекта капитального строительства с учетом требований пунктов 1.3.9-1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более 0,80 м - для объектов с иными видами разрешенного использования, если иное не предусмотрено проектом, разработанным и согласованным в порядке, установленном Правительством Санкт-Петербурга, или материалами архитектурно-градостроительного облика объекта капитального строительства с учетом требований пунктов 1.3.8 и 1.3.9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При разработке проекта, указанного в абзаце четвертом настоящего пункта, максимально допустимая пропорция высоты вывески к высоте здания составляет 1:15 или максимальная высота вывески не более 1,65 м при занимаемой всеми настенными вывесками площади, не превышающей 10% от площади фасада.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1.3.10-1. В зависимости от фасадных решений и композиционных приемов здания максимальная высота настенных вывесок иного конструктивного решения, размещаемых в Центральном, Адмиралтейском, Василеостровском, Петроградском, Московском (за исключением Пулковского шоссе, Московского шоссе, Ново-Рыбинской ул., Воздухоплавательной ул., Витебского пр., пр.Космонавтов), Пушкинском (за исключением территории пос.Шушары), Петродворцовом, Кронштадтском районах Санкт-Петербурга, - не более 0,62 м с учетом требований пункта 1.3.8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Максимальная высота настенных вывесок иного конструктивного решения, размещаемых в Приморском, Выборгском, Курортном, Калининском, Невском, Красногвардейском, Фрунзенском, Колпинском, Кировском, Красносельском районах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более 0,62 м - для объектов с видом разрешенного использования "жилая застройка", если иное не предусмотрено материалами архитектурно-градостроительного облика объекта капитального строительства с учетом требований пунктов 1.3.9-1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более 0,80 м - для объектов с иными видами разрешенного использования, если иное не предусмотрено проектом, разработанным и согласованным в порядке, установленном Правительством Санкт-Петербурга, или материалами архитектурно-градостроительного облика объекта капитального строительства с учетом требований пунктов 1.3.8 и 1.3.9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При разработке проекта, указанного в абзаце четвертом настоящего пункта, максимально допустимая пропорция высоты вывески к высоте здания составляет 1:15 или максимальная высота вывески не более 1,65 м при занимаемой всеми настенными вывесками площади, не превышающей 10% от площади фасада.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1.3.11. В случае невозможности размещения композиции в одну строку, обусловленной архитектурным решением фасада здания, сооружения, в месте установки, допускается размещение такой информации в количестве не более двух строк.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xml:space="preserve">Максимальная высота композиции в Центральном, Адмиралтейском, Василеостровском, Петроградском, Московском (за исключением Пулковского шоссе, Московского шоссе, Ново-Рыбинской ул., Воздухоплавательной ул., Витебского пр., </w:t>
      </w:r>
      <w:r w:rsidRPr="00C671CB">
        <w:rPr>
          <w:rFonts w:ascii="Arial" w:eastAsia="Times New Roman" w:hAnsi="Arial" w:cs="Arial"/>
          <w:color w:val="333333"/>
          <w:sz w:val="23"/>
          <w:szCs w:val="23"/>
          <w:lang w:eastAsia="ru-RU"/>
        </w:rPr>
        <w:lastRenderedPageBreak/>
        <w:t>пр.Космонавтов), Пушкинском (за исключением территории пос.Шушары), Петродворцовом, Кронштадтском районах Санкт-Петербурга - не более 750 мм.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Максимальная высота композиции в Приморском, Выборгском, Курортном, Калининском, Невском, Красногвардейском, Фрунзенском, Колпинском, Кировском, Красносельском районах Санкт-Петербурга - не более 1000 мм, если иное не предусмотрено проектом, разработанным и согласованным в порядке, установленном Правительством Санкт-Петербурга, или материалами архитектурно-градостроительного облика объекта капитального строительства с учетом требований пунктов 1.3.8, 1.3.9 и 1.3.9-1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При разработке проекта, указанного в абзаце третьем настоящего пункта, максимально допустимая пропорция высоты вывески к высоте здания составляет 1:15 или максимальная высота вывески не более 1,65 м при занимаемой всеми настенными вывесками площади, не превышающей 10% от площади фасада.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1.3.12. Величина междустрочного интервала (интерлиньяж) в шрифтовой композиции настенных вывесок, составленной из двух строк, допускается 0,5-0,75 от высоты буквы для композиций из прописных букв.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1.3.13. Для композиций, состоящих из строчных букв, величина межстрочного интервала допускается не более одной высоты строчной буквы без учета выносных элементов шрифта.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1.3.14.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 не допускается.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1.3.15. Цветовое решение информационного поля, конструкции и электрооборудования настенной вывески должно соответствовать (быть идентичным) колеру фасада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1.3.16. Свето-цветовое решение подсветки настенных вывесок определяется в соответствии с цветовым решением фасада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1.3.17. Размещение настенных вывесок на фасадах зданий с превышением параметров, установленных в абзаце пятом пунктов 1.3-10 и 1.3.10-1, осуществляется с учетом решения Градостроительного совета при Правительстве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1.4. Специальные требования к размещению и внешнему виду вывесок в витринах:</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1.4.1. В составе витрины допускается размещение вывески в витрине: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виде отдельных букв, установленных непосредственно на остеклении витрины с внешней или внутренней стороны остекления;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виде пленочного изображения с учетом требований пункта 1.4.4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1.4.2. Допускается устройство внутренней подсветки в составе вывесок в витрине.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1.4.3. Габариты вывесок в витринах, устанавливаемых на остеклении витрины в виде отдельных букв: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высоту до 0,3 м, в длину - длина остекления витрины;</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толщина букв - не более 50 мм;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максимальный размер высоты букв - 0,15 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1.4.4. Площадь пленочного изображения информационного характера, при размещении на поверхности остекления витрин составляет не более 1/10 поля крупных витрин (площадью свыше 2 кв.м) и не более 1/5 витрин площадью до 2 кв.м.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1.4.5. В композиционно-графическом решении вывесок в витринах допускается: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размещение информации исключительно в виде текста;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использование изображений фирменных знаков и торговых марок.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1.4.6. Освещение витрин допускается при его соответствии СП 52.13330.2011 пунктам 7.98, 7.99, 7.100 (Витринное освещение), таблицам 30, 31 и должно иметь единое свето-цветовое решение.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 Специальные требования к размещению и внешнему виду консольных вывесок и консольных указателей: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1.5.1. Консольные вывески размещаются в случае невозможности размещения настенных вывесок, а также при протяженной и сложной архитектурной линии фасада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Размещение заинтересованным лицом настенной вывески исключает возможность размещения консольной вывески, за исключением случая, предусмотренного в пункте 1.5.1-1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случаях, предусмотренных в абзацах первом и втором настоящего пункта, консольные вывески размещаются: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местах архитектурных членений фасада;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у арок, на границах и углах зданий, сооружений.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Размещение консольных вывесок запрещается на фасадах зданий, сооружений: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Центральном районе Санкт-Петербурга в границах Адмиралтейского пр., Б.Конюшенной ул., Б.Морской ул., Гороховой ул., Загородного пр., пл.Искусств, Конюшенной пл., М.Морской ул., Манежной пл., Миллионной, ул., Невского пр., Смольного пр., Суворовского пр., Таврической ул., Шпалерной ул.;</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Адмиралтейском районе Санкт-Петербурга в границах Адмиралтейского пр., Б.Морской ул., Вознесенского пр., Гороховой ул., Загородного пр., Измайловского пр., Казанской ул., Казначейской ул., Конногвардейского пр., Лермонтовского пр., М.Морской ул., Малодетскосельского пр., пр.Римского-Корсакова, Сенной пл., пл.Стачек, Театральной пл., Троицкого пр.;</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Василеостровском районе Санкт-Петербурга в границах Биржевой линии В.О., Большого пр. В.О., Кадетской линии В.О., Малого пр. В.О., Менделеевской линии В.О.; Среднего пр. В.О.;</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Петроградском районе Санкт-Петербурга в границах Австрийской пл., Большого пр. П.С., пр.Добролюбова, Каменноостровского пр., Кронверкского пр., ул.Куйбышева, ул.Ленина, Малого пр. П.С., Троицкой пл., Чкаловского пр.;</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во всех районах Санкт-Петербурга в границах набережных.</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1.5.1-1. Допускается размещение консольной вывески при наличии настенной вывески для организаций, осуществляющих торговлю товарами аптечного ассортимента, при условии, что консольная вывеска выполнена в виде медицинского равностороннего креста, имеющего соотношение длины к высоте: 1:1, без учета длины несущих кронштейнов.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Для консольной вывески, выполненной в виде медицинского равностороннего креста, максимальное соотношение длины к высоте составляет не более 0,80,8 м, за исключением консольных вывесок, размещаемых в Центральном, Адмиралтейском, Василеостровском, Петроградском, Московском (за исключением Пулковского шоссе, Московского шоссе, Ново-Рыбинской ул., Воздухоплавательной ул., Витебского пр., пр.Космонавтов), Пушкинском (за исключением территории пос.Шушары), Петродворцовом, Кронштадтском районах Санкт-Петербурга, максимальное соотношение длины к высоте которых составляет не более 0,60,6 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Высота букв настенной вывески не должна превышать 0,4 м, за исключением настенных вывесок, размещаемых в Центральном, Адмиралтейском, Василеостровском, Петроградском, Московском (за исключением Пулковского шоссе, Московского шоссе, Ново-Рыбинской ул., Воздухоплавательной ул., Витебского пр., пр.Космонавтов), Пушкинском (за исключением территории пос.Шушары), Петродворцовом, Кронштадтском районах Санкт-Петербурга, максимальная высота которых не должна превышать 0,2 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Настоящий пункт не распространяется в границах Невского пр., Каменноостровского пр., Московского пр., Суворовского пр. и Измайловского пр., а также в границах набережных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Консольная вывеска в виде медицинского равностороннего креста может содержать информацию о круглосуточном режиме работы в виде цифр "24".</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1.5.2. Типоразмеры консольных вывесок: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1.5.2.1. 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1:4; 1:5 (далее - вертикальные консольные вывески).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1.5.2.2. Консольные вывески, информационное поле которых горизонтально ориентировано по отношению к фасаду здания, сооружения и имеет соотношение ширины к высоте: 1:1; 2:1; 3:2 (далее - малые консольные вывески).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1.5.2.3. Максимальная площадь одной стороны информационного поля малой консольной вывески не должна превышать 1 кв.м, за исключением малых консольных вывесок, проектируемых и размещаемых в Центральном, Адмиралтейском, Василеостровском, Петроградском, Московском (за исключением Пулковского шоссе, Московского шоссе, Ново-Рыбинской ул., Воздухоплавательной ул., Витебского пр., пр.Космонавтов), Пушкинском (за исключением территории пос.Шушары), Петродворцовом, Кронштадтском районах Санкт-Петербурга, максимальная площадь одной стороны информационного поля которых не должна превышать 0,8 кв.м.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1.5.3. Типоразмер консольных указателей: консольные указатели,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 объединенных между собой (далее - блочные консольные указатели).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1.5.4. Не допускается размещения консольных вывесок, консольных указателей в пределах входной группы, определенной фасадным решением и композиционными приемами фасада здания, сооружения (в том числе - на портиках), играющей декоративную роль и состоящей из декоративных элементов фасада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допускается размещения консольных вывесок, консольных указателей над и под другими консольными вывесками, консольными указателями, а также на расстоянии менее 5 м от уличных часов.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допускается размещение вертикальных консольных вывесок в Центральном, Адмиралтейском, Василеостровском, Петроградском, Московском (за исключением Пулковского шоссе, Московского шоссе, Ново-Рыбинской ул., Воздухоплавательной ул., Витебского пр., пр.Космонавтов), Пушкинском (за исключением территории пос.Шушары), Петродворцовом, Кронштадтском районах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допускается размещение блочных консольных указателей с количеством блоков более трех в Центральном, Адмиралтейском, Василеостровском, Петроградском, Московском (за исключением Пулковского шоссе, Московского шоссе, Ново-Рыбинской ул., Воздухоплавательной ул., Витебского пр., пр.Космонавтов), Пушкинском (за исключением территории пос.Шушары), Петродворцовом, Кронштадтском районах Санкт-Петербурга, в иных районах Санкт-Петербурга не допускается размещение блочных консольных указателей с количеством блоков более четырех.</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1.5.5. Размещение малых консольных вывесок и блочных консольных указателей допускается: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ниже 2,5 м от поверхности тротуара до нижнего края консоли;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до нижней отметки окон второго этажа при наличии в здании высокого цокольного или первого этажей;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при протяженной и сложной архитектурной линии фасада здания, сооружения в местах ее архитектурных членений;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у арок, на углах и границах фасадов зданий, сооружений.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1.5.6. Допускается размещение консольных вывесок, консольных указателей в пределах одного фасада здания, сооружения при одинаковом размере выступа внешнего края указанных консольных вывесок, консольных указателей.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1.5.7. Выступ внешнего края консольных вывесок, консольных указателей от стены здания, сооружения не может превышать 1,1 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1.5.8. Допускается размещение вертикальных консольных вывесок в пределах второго этажа, не ниже 4 м от поверхности тротуара до нижнего края консоли, но не выше 6 м до нижнего края консоли.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1.5.9. Установка консольных вывесок и консольных указателей в пределах одного фасада здания, сооружения или на стыках зданий допускается на расстоянии не менее 10 м друг от друга.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1.5.10. Не допускается размещения малых консольных вывесок, вертикальных консольных вывесок над и под другими малыми консольными вывесками, вертикальными консольными вывесками, над и под блочными консольными указателями, а также на расстоянии менее 10 м друг от друга.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1.5.11. Объемно-пространственное решение консольных вывесок, консольных указателей включает:</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конструкцию из металла (несущая конструкция, кронштейны, металлодекор);</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информационный блок или несколько блоков.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1.5.12. 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1.5.13. Композиционно-графическое решение консольных вывесок, консольных указателей включает:</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композиционно-графическое решение конструкции из металла;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композиционно-графическое решение информационного блока, в том числе - фон информационного блока, шрифтовая композиция размещаемой информации и ее декоративное оформление (при наличии).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1.5.14. Цветовое решение консольных вывесок, консольных указателей: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1.5.14.1. Допустимые цвета фона информационного блока: RAL 9010; RAL 9016; RAL 1013; RAL 9001; RAL 1015, цвет, соответствующий (идентичный) колеру фасада здания, сооружения, на котором проектируется или размещается консольная вывеска, консольный указатель.</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1.5.14.2. Допустимые цвета для конструкции из металла: RAL (7023); RAL (7024).</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1.5.15. В случае размещения консольных вывесок, консольных указателей на рустованной поверхности стены, крепление осуществляется в руст.</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1.5.16. Не допускается размещение светодиодного табло с указанием курса валют в составе консольных вывесок.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1.6. Специальные требования к размещению и внешнему виду отнесенных вывесок: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1.6.1. 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1.6.2. Пункт исключен с 22 октября 2020 года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1.6.3. Пункт исключен с 22 октября 2020 года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1.6.4. Обязательной частью композиционно-графического решения отнесенной вывески является наличие элемента навигации (указание на местонахождение).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1.6.5. К внешнему виду отнесенных вывесок предъявляются требования, установленные в пункте 1.3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1.7. Специальные требования к размещению и внешнему виду настенных указателей: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1.7.1. Пункт исключен с 22 октября 2020 года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1.7.2. Настенный блочный указатель устанавливается в границах входной группы, непосредственно у входа (справа или слева) в помещение, занимаемое заинтересованными организациями, заинтересованным индивидуальным предпринимателем, или на входных дверях в него, но не выше уровня верхнего края дверного проема.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1.7.3. В случае, если организации находятся во дворе, допускается размещение настенного блочного указателя вблизи арочных проездов или на откосах арки.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1.7.4. Обязательной частью композиционно-графического решения настенного указателя является наличие элемента навигации (указание на местонахождение, направление движения).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1.7.5. К внешнему виду настенных указателей, консольных блочных указателей предъявляются требования, установленные в пункте 1.3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1.7.6. Настенный блочный указатель должен состоять из блоков, одинаковых по размеру и имеющих единый цвет фона и масштаб графической композиции информационного поля.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1.7.7. Габариты настенного блочного указателя определяются с учетом мест размещения на фасаде (руст, ниша, гладь стены) и не должны превышать 1,2 м по высоте и 0,7 м по ширине.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1.7.8. К внешнему виду настенных блочных указателей предъявляются требования, установленные в пунктах 1.8.8 и 1.8.9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1.8. Специальные требования к размещению и внешнему виду меню:</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1.8.1. Меню размещается на плоских участках фасада здания, сооружения, свободных от декоративных элементов фасада здания, сооружения, непосредственно у входа (справа или слева) в помещение, занимаемое заинтересованным лицом или на входных дверях в него, не выше уровня верхнего края дверного проема.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1.8.2. В случае, если один вход в здание, сооружение обеспечивает проход к нескольким организациям (более одной), а также в случае, если во дворе здания, сооружения размещается несколько организаций (более одной), допускается размещение информации только в составе блочного настенного указателя.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1.8.3. Допускается размещение не более одного меню у входа в занимаемое помещение.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1.8.4. В случае, если помещение, занимаемое заинтересованным лицом, имеет протяженность более 25 м, допускается размещение нескольких меню с расстоянием между ними не менее 25 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1.8.5. Габариты меню не должны превышать 0,80 м по высоте и 0,60 м по ширине.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Допустимые габариты меню определяются в зависимости от архитектурного решения фасада здания, сооружения, на котором устанавливается данная конструкция.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1.8.6. В случае размещения меню на рустованной поверхности фасада высота меню не должна превышать двух высот квадра.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1.8.7. Толщина меню не должна превышать 50 мм.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1.8.8. В композиционно-графическом решении меню допускается: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размещение информации исключительно в виде текста;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использование изображений фирменных знаков и торговых марок.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1.8.9. Цветовое решение фона информационного поля меню и цветовое решение конструкции должны соответствовать цвету фасада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xml:space="preserve">1.9. Требования к размещению и внешнему виду пилонов (в том числе автозаправочных станций, пилонов автодилеров), отдельно стоящих указателей, </w:t>
      </w:r>
      <w:r w:rsidRPr="00C671CB">
        <w:rPr>
          <w:rFonts w:ascii="Arial" w:eastAsia="Times New Roman" w:hAnsi="Arial" w:cs="Arial"/>
          <w:color w:val="333333"/>
          <w:sz w:val="23"/>
          <w:szCs w:val="23"/>
          <w:lang w:eastAsia="ru-RU"/>
        </w:rPr>
        <w:lastRenderedPageBreak/>
        <w:t>информационных стендов, флагштоков, пюпитров (далее - отдельно стоящие элементы):</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1.9.1. При размещении отдельно стоящих элементов, планируемых к размещению в одном направлении (на одной стороне проезда, улицы, магистрали, одном разделительном газоне) и предназначенных для обзора с одного направления: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расстояние от края отдельно стоящего элемента до фасада ближайшего здания, сооружения или его любого конструктивного элемента, а также ограждения должно составлять не менее 3 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расстояние от края отдельно стоящего элемента до края проезжей части должно составлять не менее 0,6 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1.9.1-1. Для объектов общественного питания, осуществляющих обслуживание автомобилистов, на основании проекта, разработанного и согласованного в порядке, установленном Правительством Санкт-Петербурга, допускается размещение не более одного пилона (стелы), в границах одной линии обслуживания допускается размещение не менее двух и не более трех отдельно стоящих указателей, не менее одного и не более двух информационных стендов (меню). Количество отдельно стоящих указателей и информационных стендов (меню) может быть увеличено пропорционально количеству линий обслуживания автомобилистов.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Дополнительным элементом информационных стендов (меню) могут быть переговорные устройства громкой связи, в том числе отдельно стоящие, согласование размещения которых не требуется.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1.9.1-2. Для иных объектов, в границах земельных участков на которых отсутствуют объекты с видом разрешенного использования "жилая застройка", допускается размещение не более трех отдельно стоящих указателей, не более двух информационных стендов, не более одного пилона (стелы), не более двух флагштоков (до четырех флагов) на основании проекта, разработанного и согласованного в порядке, установленном Правительством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1.9.2. Расстояние между отдельно стоящими элементами по отношению ко всем другим отдельно стоящим объектам наружной рекламы и информации должно составлять не менее 25 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Максимальная высота отдельно стоящих элементов для территории, на которой расположены объекты жилой застройки, составляет 10 м, в остальных случаях - 18 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1.9.2-1. Действие пункта 1.9.1 и абзаца первого пункта 1.9.2 настоящего приложения не распространяются в границах земельного участка в отношении отдельно стоящих элементов, устанавливаемых на основании проекта, разработанного и согласованного в соответствии с требованиями пунктов 1.9.1-1 и 1.9.1-2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1.9.3. Запрещается размещение отдельно стоящих элементов: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радиусе 50 м от границ территорий кладбищ;</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под эстакадами транспортных развязок, перекрывающих обзор сформированного ландшафта;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тротуарах, за исключением элементов системы навигации и ориентирования.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1.9.4. Запрещается размещение отдельно стоящих элементов, ограничивающих видимость объектов, предназначенных для организации дорожного движения, а также на подпорных стенах, деревьях, скалах и других природных объектах ближе 25 м от остановок маршрутных транспортных средств.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Запрещается размещение отдельно стоящих элементов, перекрывающих знаки адресации, в непосредственной близости к другим отдельно стоящим объектам наружной рекламы и информации, в результате которой происходит визуальное объединение их информационных (рекламных) полей.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1.9.5. Запрещается размещение отдельно стоящих элементов путем нанесения либо вкрапления с использованием строительных материалов, краски дорожной разметки на поверхности автомобильных дорог и улиц.</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1.9.6. Фундаменты отдельно стоящих элементов должны быть заглублены на 15-20 см ниже уровня грунта с последующим восстановлением газона (дорожного покрытия) на месте установки.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1.9.7. Пункт исключен с 22 октября 2020 года.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1.9.8. Информационное поле (торцы, стороны) отдельно стоящего элемента, не предназначенное для размещения изображения, информации, подлежит обязательному укрытию (декорированию).</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1.9.9. Внешний вид отдельно стоящего элемента определяется: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архитектурным обликом Санкт-Петербурга, эстетическим состоянием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архитектурно-градостроительным обликом объектов, окружающих отдельно стоящий элемент;</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смысловым содержанием размещаемой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1.9.10. Не допускается аналогии (визуального сходства) внешнего вида отдельно стоящего элемента с внешним видом технического средства организации дорожного движения.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1.9.11. Электрооборудование, обеспечивающее эксплуатацию отдельно стоящих элементов, подлежит монтажу внутри опоры.</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1.9.12. При размещении отдельно стоящего элемента допускается использование светодинамической подсветки в режимах плавного замедленного изменения цветов и силы света с обязательным понижением светосилы с 23 часов вечера до 7 часов утра.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1.9.13. Запрещается использование в составе отдельно стоящих элементов: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светодиодных табло, за исключением светодиодных табло в составе автозаправочных станций;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конструкций типа "бегущая строка".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1.9.14. Не допускается размещение отдельно стоящих элементов из винилового и иного полотна без использования несущей конструкции (металлического каркаса), обеспечивающей равномерную плотность натяжения.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1.9.15. Размещение пюпитров допускается на земельном участке, используемом для размещения сезонного объекта общественного питания - временного сооружения, предназначенного для размещения сезонных объектов общественного питания, в том числе с выносными столиками, для размещения летних кафе, а также у основного входа в объект общественного питания, в том числе на крыльце, а в случае невозможности размещения на нем или его отсутствия - у фасада здания с обеспечением во всех случаях нормативной ширины прохода, в том числе для маломобильных групп населения.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Размещение меню на фасаде здания исключает возможность размещения пюпитра, за исключением случая его сезонного размещения в летнем кафе.</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Требования пунктов 1.9.1-1.9.14 в отношении пюпитров не распространяются.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1.10. Требования к размещению и внешнему виду вывесок на крышах:</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1.10.1. Размещение вывесок на крыше допускается на магистралях и площадях с благоприятными условиями визуального восприятия, на зданиях, не имеющих выразительного силуэта.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1.10.2. Размещение вывесок на крыше допускается в случае, если здание принадлежит заинтересованному лицу на праве собственности или на ином вещном праве, а также передано по договору на срок более одного года аренды, при условии, что площадь помещений, занимаемых в здании заинтересованным лицом, должна составлять не менее 50% от общей площади помещений в данном здании.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крыше здания, сооружения допускается размещение не более одной вывески в одной плоскости фасада здания, сооружения, за исключением случаев, установленных в пункте 1.10.3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1.10.3 Размещение нескольких вывесок на крышах зданий, а также с превышением параметров высоты, установленных в пункте 1.10.10 настоящего приложения, осуществляется с учетом решения Градостроительного совета при Правительстве Санкт-Петербурга и требований пунктов 1.10.1, 1.10.6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Настоящее требование не распространяется на территориях Центрального, Адмиралтейского, Василеостровского, Петроградского, Московского (за исключением Пулковского шоссе, Московского шоссе, Ново-Рыбинской ул., Воздухоплавательной ул., Витебского пр., пр.Космонавтов), Пушкинского (за исключением территории пос.Шушары), Петродворцового, Кронштадтского районов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1.10.4. 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1.10.5. Установка вывесок на крышах зданий, сооружений должна осуществляться: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без выступа за основную плоскость фасада;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для скатных крыш с соблюдением расстояния по вертикали от крайней выступающей точки карниза до нижнего края вывески не менее 0,60 м, а для 1-2 этажных зданий не менее 0,40 м и не более 1,0 м (Схема 1);</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для плоских крыш с соблюдением расстояния по вертикали от внутренней грани парапета до нижнего края вывески не более 60% от высоты вывески (Схема 2).</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Указанные параметры определяют положение вывески по отношению к силуэту фасада. С учетом указанных параметров разрабатывается несущая конструкция и способ крепления вывески к конструкции крыши.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Схема 1</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Схема 2</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1.10.6. Не допускается размещение вывесок на крышах:</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зданий, сооружений в границах архитектурных ансамблей, водных панорам;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жилых зданий;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зданий, являющихся доминантами;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с креплением к ограждениям крыш и их элементам - балюстрадам, столбикам, металлодекору.</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br/>
        <w:t>1.10.7 Размещение вывесок на крышах зданий, сооружений допускается только в виде отдельных букв, обозначений и элементов без использования фоновой основы.</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1.10.8. Вывески на крышах зданий, сооружений, должны размещаться в соответствии с вертикальными членениями фасада и быть соразмерными фасаду.</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1.10.9. Габариты вывесок на крышах зданий, сооружений должны соответствовать пунктам 1.10.10-1.10.12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1.10.10. Высота вывесок на крышах:</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более 0,80 м для 1-2 этажных объектов;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более 1,20 м для 3-5 этажных объектов;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более 1,80 м для 6-9 этажных объектов;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более 2,20 м для 10-15 этажных объектов;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не более 3 м - для объектов, имеющих 16 и более этажей.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 целях применения настоящего пункта высота одного этажа составляет 3 м. В случае дробных значений округление до целого цифрового значения этажей производится в соответствии с математическими правилами округления и соответственно цифры 1, 2, 3, 4 заменяются нулем, а цифры 5, 6, 7, 8, 9 увеличивают на единицу цифру перед ними.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Высота вывесок определяется в зависимости от этажности здания, сооружения.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1.10.11. Ширина вывесок на крыше здания, сооружения не может превышать половину ширины фасада здания, сооружения, на котором они размещены.</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1.10.12. Габариты вывесок на крышах зданий, сооружений, рассматриваются с учетом свето-цветового решения указанных конструкций.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 Специальные требования к размещению и внешнему виду информационных щитов: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1.11.1. Информационные щиты, размещение которых не предусмотрено постановлением Правительства Санкт-Петербурга от 06.10.2016 N 875 "Об утверждении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размещаются в соответствии с требованиями, установленными в пункте 1.9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ограждениях строительных площадок на период строительства, реконструкции, капитального ремонта;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над ограждениями строительных площадок на период строительства, реконструкции, капитального ремонта, за исключением ограждений строительных площадок, размещаемых в Центральном, Адмиралтейском, Василеостровском, Петроградском, Московском (за исключением Пулковского шоссе, Московского шоссе, Ново-Рыбинской ул., Воздухоплавательной ул., Витебского пр., пр.Космонавтов), Пушкинском (за исключением территории пос.Шушары), Петродворцовом, Кронштадтском районах Санкт-Петербурга, в которых такое размещение информационных щитов запрещается, и только в случае невозможности размещения информационного щита на ограждении строительной площадки (наличие закрытой пешеходной галереи с перильным ограждением вдоль ограждения строительной площадки).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1.11.1.1. Пункт исключен с 22 октября 2020 года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1.11.1.2. Пункт исключен с 22 октября 2020 года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1.11.2. Высота информационных щитов, размещаемых в соответствии с абзацем вторым пункта 1.11.1 настоящего приложения, не может превышать высоту ограждения строительной площадки, а в соответствии с абзацем третьим пункта 1.11.1 настоящего приложения не может превышать 1,20 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Размещение информационных щитов над ограждениями строительных площадок исключает возможность размещения информационных щитов на ограждениях строительных площадок.</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1.11.3. Габариты секции информационного щита определяются с учетом габаритов секции ограждения и должны составлять в длину 2,5-5,0 м, в высоту 1,2-2,0 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1.11.3-1. На ограждении или над ограждением одной строительной площадки допускается размещение нескольких информационных щитов встык с максимальной общей длиной, равной длине участка строительного ограждения вдоль одной магистрали, улицы, проезда.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1.11.3-2. В случае, если территория строительства расположена на пересечении магистралей, допускается размещение информационных щитов на ограждении или над ограждением территории строительства на сторонах строительного ограждения вдоль обеих магистралей, улиц, проездов.</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1.11.4. Пункт исключен с 22 октября 2020 года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1.11.5. К композиционно-графическому решению информационного поля устанавливаются требования, определенные в пунктах 1.2.1-1.2.12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1.11.5-1. Цветовое решение фона информационного поля щитов должно соответствовать RAL 7035, RAL 7038, RAL 7032, RAL 7044, RAL 1013, RAL 1015 или дублировать цвет строительного ограждения, на котором данный щит устанавливается.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1.11.6. Допускается размещение изображения возводимого объекта капитального строительства в составе общей площади изображения информационного щита.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1.11.7. Допускается размещение текстового блока в составе изображения с информацией, обязательной к размещению в соответствии с федеральным законодательством.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1.11.8. Размер шрифтового блока с указанием номера телефона не должен превышать размеры названия возводимого объекта капитального строительства и логотипа компании застройщика и не должен превышать 1/3 высоты изображения.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1.11.9. Допускается выполнение конструктивного решения информационных щитов, которое обеспечивает прочность, устойчивость к механическому воздействию.</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1.11.10. Материалы и технологии, применяемые для изготовления информационных щитов, должны обеспечивать ровную окраску, равномерные зазоры конструкции, технологичность крепежа.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1.12. Специальные требования к размещению и внешнему виду знаков адресации: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1.12.1. Знаки адресации размещаются: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лицевом фасаде здания, сооружения - в простенке с правой стороны фасада;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улицах с односторонним движением транспорта - на угловом участке фасада здания, сооружения, ближайшем по направлению движения транспорта;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дворовых фасадах - в простенке со стороны внутриквартального проезда;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при длине фасада более 100 м - на его противоположных угловых участках;</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ограждениях и корпусах промышленных предприятий - справа от главного входа, въезда;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высоте от поверхности земли - 2,5-3,5 м, за исключением случаев, когда указанная высота не обеспечивает зрительного восприятия знаков адресации с дальних дистанций;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участке фасада, свободном от выступающих архитектурных деталей и элементов декора, за исключением отделки фасада;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на единой вертикальной отметке размещения знаков адресации на соседних фасадах зданий, сооружений при формировании ими единой линии фронта застройки.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1.12.2. Указатели наименования улицы, площади с обозначением нумерации домов на участке улицы, в квартале размещаются: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у перекрестка улиц в простенке на угловом участке фасада;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при размещении рядом с номерным знаком - на единой вертикальной оси над номерным знаком.</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1.12.3. Таблички, обозначающие номера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(вертикальная табличка).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&gt;1.12.4. Номерные знаки, обозначающие номера домов, размещаются совместно с указателями названий улицы, площади.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1.12.5. Допускается использование внутренней подсветки знаков адресации.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 Типовые внешние виды объектов для размещения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1.13.1. Типовые внешние виды настенных вывесок установлены в приложении N 1 к настоящему Эстетическому регламенту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1.13.1.1. Настенные вывески, выполненные в соответствии с типовыми внешними видами, размещаются с учетом требований подразделов 1.1, 1.2 и 1.3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1.13.1.2. При использовании типового внешнего вида настенных вывесок, установленного в разделе 1 приложения N 1 к настоящему Эстетическому регламенту наружной рекламы и информации, цвет лицевой поверхности букв выполняется в соответствии с приложением N 10 к настоящему Эстетическому регламенту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xml:space="preserve">1.13.1.3. При использовании типового внешнего вида настенных вывесок, установленного в разделах 2, 3 и 4 приложения N 1 к настоящему Эстетическому регламенту наружной рекламы и информации, цвет лицевой поверхности букв выполняется в соответствии с приложением N 10 к настоящему Эстетическому </w:t>
      </w:r>
      <w:r w:rsidRPr="00C671CB">
        <w:rPr>
          <w:rFonts w:ascii="Arial" w:eastAsia="Times New Roman" w:hAnsi="Arial" w:cs="Arial"/>
          <w:color w:val="333333"/>
          <w:sz w:val="23"/>
          <w:szCs w:val="23"/>
          <w:lang w:eastAsia="ru-RU"/>
        </w:rPr>
        <w:lastRenderedPageBreak/>
        <w:t>регламенту наружной рекламы и информации, цветовое решение информационного поля выполняется в соответствии с требованием пункта 1.3.15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Применение данных типовых видов настенных вывесок не допускается на фасадах зданий в Центральном, Адмиралтейском, Василеостровском, Петроградском, Московском (за исключением Пулковского шоссе, Московского шоссе, Ново-Рыбинской ул., Воздухоплавательной ул., Витебского пр., пр.Космонавтов), Пушкинском (за исключением территории пос.Шушары), Петродворцовом, Кронштадтском районах Санкт-Петербурга.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1.13.2. Типовые внешние виды консольных вывесок и консольных указателей установлены в приложении N 2 к настоящему Эстетическому регламенту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1.13.2.1. Консольные вывески и консольные указатели, выполненные в соответствии с типовыми внешними видами, размещаются с учетом требований подразделов 1.1, 1.2 и 1.5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1.13.2.2. При использовании типового внешнего вида консольных вывесок и консольных указателей цвет фона информационного блока выполняется в соответствии с требованием пункта 1.5.14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1.13.3. Типовые внешние виды меню, настенных вывесок, размещаемых у входа (входной группы) или на дверном полотне, установлены в приложении N 3 к настоящему Эстетическому регламенту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1.13.4. Типовые внешние виды настенных указателей установлены в приложении N 4 к настоящему Эстетическому регламенту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1.13.4.1. Настенные указатели, выполненные в соответствии с типовыми внешними видами, размещаются с учетом требований подразделов 1.1, 1.2 и 1.7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1.13.4.2. При использовании типового внешнего вида настенных указателей цвет лицевой поверхности букв выполняется в соответствии с приложением N 10 к настоящему Эстетическому регламенту наружной рекламы и информации, цветовое решение информационного поля выполняется в соответствии с требованием пункта 1.3.15 настоящего приложения.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1.13.5. Типовые внешние виды знаков адресации установлены в приложении N 5 к настоящему Эстетическому регламенту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1.13.6. Типовые внешние виды информационных щитов на ограждениях строительных площадок установлены в приложении N 6 к настоящему Эстетическому регламенту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1.13.7. Типовой внешний вид указателя, отдельно стоящего, установлен в приложении N 7 к настоящему Эстетическому регламенту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1.13.8. Типовые внешние виды информационных стендов, отдельно стоящих, навесных, размещаемых на различных объектах (в том числе на остановочных павильонах ожидания общественного транспорта), установлены в приложении N 8 к настоящему Эстетическому регламенту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1.13.9. Типовой внешний вид пюпитра установлен в приложении N 9 к настоящему Эстетическому регламенту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1.13.10. Цветовое решение типовых внешних видов объектов для размещения информации должно соответствовать требованиям, установленным в соответствующих приложениях к настоящему Эстетическому регламенту наружной рекламы и информации.</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1.13.11. Разрешается использование внешнего вида объектов для размещения информации, отличного от типового внешнего вида, установленного в приложениях N 1-9 к настоящему Эстетическому регламенту наружной рекламы и информации.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1.14. Динамическая смена изображения</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 </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lastRenderedPageBreak/>
        <w:t>1.14.1. При размещении отдельно стоящих элементов - пилонов, информационных стендов допускается использование технологии динамической смены изображения, за исключением случаев визуального восприятия таких элементов с водных панорам, площадей, набережных, а также в границах архитектурных ансамблей.</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1.14.2. Допускается использование технологии динамической смены изображения информации на фасадах зданий, сооружений в случае, если такая смена изображения предусмотрена материалами архитектурно-градостроительного облика объекта капитального строительства.</w:t>
      </w:r>
    </w:p>
    <w:p w:rsidR="00C671CB" w:rsidRPr="00C671CB" w:rsidRDefault="00C671CB" w:rsidP="00C671CB">
      <w:pPr>
        <w:shd w:val="clear" w:color="auto" w:fill="FFFFFF"/>
        <w:spacing w:after="0" w:line="240" w:lineRule="auto"/>
        <w:rPr>
          <w:rFonts w:ascii="Arial" w:eastAsia="Times New Roman" w:hAnsi="Arial" w:cs="Arial"/>
          <w:color w:val="333333"/>
          <w:sz w:val="23"/>
          <w:szCs w:val="23"/>
          <w:lang w:eastAsia="ru-RU"/>
        </w:rPr>
      </w:pPr>
      <w:r w:rsidRPr="00C671CB">
        <w:rPr>
          <w:rFonts w:ascii="Arial" w:eastAsia="Times New Roman" w:hAnsi="Arial" w:cs="Arial"/>
          <w:color w:val="333333"/>
          <w:sz w:val="23"/>
          <w:szCs w:val="23"/>
          <w:lang w:eastAsia="ru-RU"/>
        </w:rPr>
        <w:t>Действие настоящего пункта не распространяется на территориях Центрального, Адмиралтейского, Василеостровского, Петроградского, Московского (за исключением Пулковского шоссе, Московского шоссе, Ново-Рыбинской ул., Воздухоплавательной ул., Витебского пр., пр.Космонавтов), Пушкинского (за исключением территории пос.Шушары), Петродворцового, Кронштадтского районов Санкт-Петербурга.</w:t>
      </w:r>
    </w:p>
    <w:p w:rsidR="000D0296" w:rsidRDefault="00C671CB">
      <w:bookmarkStart w:id="0" w:name="_GoBack"/>
      <w:bookmarkEnd w:id="0"/>
    </w:p>
    <w:sectPr w:rsidR="000D0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00"/>
    <w:rsid w:val="00536133"/>
    <w:rsid w:val="005B3400"/>
    <w:rsid w:val="0060177C"/>
    <w:rsid w:val="00C6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AE68A-2F5E-4889-842C-43E33CF3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222869">
      <w:bodyDiv w:val="1"/>
      <w:marLeft w:val="0"/>
      <w:marRight w:val="0"/>
      <w:marTop w:val="0"/>
      <w:marBottom w:val="0"/>
      <w:divBdr>
        <w:top w:val="none" w:sz="0" w:space="0" w:color="auto"/>
        <w:left w:val="none" w:sz="0" w:space="0" w:color="auto"/>
        <w:bottom w:val="none" w:sz="0" w:space="0" w:color="auto"/>
        <w:right w:val="none" w:sz="0" w:space="0" w:color="auto"/>
      </w:divBdr>
      <w:divsChild>
        <w:div w:id="2106608787">
          <w:marLeft w:val="0"/>
          <w:marRight w:val="0"/>
          <w:marTop w:val="0"/>
          <w:marBottom w:val="0"/>
          <w:divBdr>
            <w:top w:val="none" w:sz="0" w:space="0" w:color="auto"/>
            <w:left w:val="none" w:sz="0" w:space="0" w:color="auto"/>
            <w:bottom w:val="none" w:sz="0" w:space="0" w:color="auto"/>
            <w:right w:val="none" w:sz="0" w:space="0" w:color="auto"/>
          </w:divBdr>
        </w:div>
        <w:div w:id="1289125875">
          <w:marLeft w:val="0"/>
          <w:marRight w:val="0"/>
          <w:marTop w:val="0"/>
          <w:marBottom w:val="0"/>
          <w:divBdr>
            <w:top w:val="none" w:sz="0" w:space="0" w:color="auto"/>
            <w:left w:val="none" w:sz="0" w:space="0" w:color="auto"/>
            <w:bottom w:val="none" w:sz="0" w:space="0" w:color="auto"/>
            <w:right w:val="none" w:sz="0" w:space="0" w:color="auto"/>
          </w:divBdr>
        </w:div>
        <w:div w:id="687221950">
          <w:marLeft w:val="0"/>
          <w:marRight w:val="0"/>
          <w:marTop w:val="0"/>
          <w:marBottom w:val="0"/>
          <w:divBdr>
            <w:top w:val="none" w:sz="0" w:space="0" w:color="auto"/>
            <w:left w:val="none" w:sz="0" w:space="0" w:color="auto"/>
            <w:bottom w:val="none" w:sz="0" w:space="0" w:color="auto"/>
            <w:right w:val="none" w:sz="0" w:space="0" w:color="auto"/>
          </w:divBdr>
        </w:div>
        <w:div w:id="113791364">
          <w:marLeft w:val="0"/>
          <w:marRight w:val="0"/>
          <w:marTop w:val="0"/>
          <w:marBottom w:val="0"/>
          <w:divBdr>
            <w:top w:val="none" w:sz="0" w:space="0" w:color="auto"/>
            <w:left w:val="none" w:sz="0" w:space="0" w:color="auto"/>
            <w:bottom w:val="none" w:sz="0" w:space="0" w:color="auto"/>
            <w:right w:val="none" w:sz="0" w:space="0" w:color="auto"/>
          </w:divBdr>
        </w:div>
        <w:div w:id="1290428658">
          <w:marLeft w:val="0"/>
          <w:marRight w:val="0"/>
          <w:marTop w:val="0"/>
          <w:marBottom w:val="0"/>
          <w:divBdr>
            <w:top w:val="none" w:sz="0" w:space="0" w:color="auto"/>
            <w:left w:val="none" w:sz="0" w:space="0" w:color="auto"/>
            <w:bottom w:val="none" w:sz="0" w:space="0" w:color="auto"/>
            <w:right w:val="none" w:sz="0" w:space="0" w:color="auto"/>
          </w:divBdr>
        </w:div>
        <w:div w:id="1301156087">
          <w:marLeft w:val="0"/>
          <w:marRight w:val="0"/>
          <w:marTop w:val="0"/>
          <w:marBottom w:val="0"/>
          <w:divBdr>
            <w:top w:val="none" w:sz="0" w:space="0" w:color="auto"/>
            <w:left w:val="none" w:sz="0" w:space="0" w:color="auto"/>
            <w:bottom w:val="none" w:sz="0" w:space="0" w:color="auto"/>
            <w:right w:val="none" w:sz="0" w:space="0" w:color="auto"/>
          </w:divBdr>
        </w:div>
        <w:div w:id="1856000368">
          <w:marLeft w:val="0"/>
          <w:marRight w:val="0"/>
          <w:marTop w:val="0"/>
          <w:marBottom w:val="0"/>
          <w:divBdr>
            <w:top w:val="none" w:sz="0" w:space="0" w:color="auto"/>
            <w:left w:val="none" w:sz="0" w:space="0" w:color="auto"/>
            <w:bottom w:val="none" w:sz="0" w:space="0" w:color="auto"/>
            <w:right w:val="none" w:sz="0" w:space="0" w:color="auto"/>
          </w:divBdr>
        </w:div>
        <w:div w:id="1751270745">
          <w:marLeft w:val="0"/>
          <w:marRight w:val="0"/>
          <w:marTop w:val="0"/>
          <w:marBottom w:val="0"/>
          <w:divBdr>
            <w:top w:val="none" w:sz="0" w:space="0" w:color="auto"/>
            <w:left w:val="none" w:sz="0" w:space="0" w:color="auto"/>
            <w:bottom w:val="none" w:sz="0" w:space="0" w:color="auto"/>
            <w:right w:val="none" w:sz="0" w:space="0" w:color="auto"/>
          </w:divBdr>
        </w:div>
        <w:div w:id="1950818902">
          <w:marLeft w:val="0"/>
          <w:marRight w:val="0"/>
          <w:marTop w:val="0"/>
          <w:marBottom w:val="0"/>
          <w:divBdr>
            <w:top w:val="none" w:sz="0" w:space="0" w:color="auto"/>
            <w:left w:val="none" w:sz="0" w:space="0" w:color="auto"/>
            <w:bottom w:val="none" w:sz="0" w:space="0" w:color="auto"/>
            <w:right w:val="none" w:sz="0" w:space="0" w:color="auto"/>
          </w:divBdr>
        </w:div>
        <w:div w:id="1368943252">
          <w:marLeft w:val="0"/>
          <w:marRight w:val="0"/>
          <w:marTop w:val="0"/>
          <w:marBottom w:val="0"/>
          <w:divBdr>
            <w:top w:val="none" w:sz="0" w:space="0" w:color="auto"/>
            <w:left w:val="none" w:sz="0" w:space="0" w:color="auto"/>
            <w:bottom w:val="none" w:sz="0" w:space="0" w:color="auto"/>
            <w:right w:val="none" w:sz="0" w:space="0" w:color="auto"/>
          </w:divBdr>
        </w:div>
        <w:div w:id="1555192341">
          <w:marLeft w:val="0"/>
          <w:marRight w:val="0"/>
          <w:marTop w:val="0"/>
          <w:marBottom w:val="0"/>
          <w:divBdr>
            <w:top w:val="none" w:sz="0" w:space="0" w:color="auto"/>
            <w:left w:val="none" w:sz="0" w:space="0" w:color="auto"/>
            <w:bottom w:val="none" w:sz="0" w:space="0" w:color="auto"/>
            <w:right w:val="none" w:sz="0" w:space="0" w:color="auto"/>
          </w:divBdr>
        </w:div>
        <w:div w:id="1767000677">
          <w:marLeft w:val="0"/>
          <w:marRight w:val="0"/>
          <w:marTop w:val="0"/>
          <w:marBottom w:val="0"/>
          <w:divBdr>
            <w:top w:val="none" w:sz="0" w:space="0" w:color="auto"/>
            <w:left w:val="none" w:sz="0" w:space="0" w:color="auto"/>
            <w:bottom w:val="none" w:sz="0" w:space="0" w:color="auto"/>
            <w:right w:val="none" w:sz="0" w:space="0" w:color="auto"/>
          </w:divBdr>
        </w:div>
        <w:div w:id="335153881">
          <w:marLeft w:val="0"/>
          <w:marRight w:val="0"/>
          <w:marTop w:val="0"/>
          <w:marBottom w:val="0"/>
          <w:divBdr>
            <w:top w:val="none" w:sz="0" w:space="0" w:color="auto"/>
            <w:left w:val="none" w:sz="0" w:space="0" w:color="auto"/>
            <w:bottom w:val="none" w:sz="0" w:space="0" w:color="auto"/>
            <w:right w:val="none" w:sz="0" w:space="0" w:color="auto"/>
          </w:divBdr>
        </w:div>
        <w:div w:id="945695531">
          <w:marLeft w:val="0"/>
          <w:marRight w:val="0"/>
          <w:marTop w:val="0"/>
          <w:marBottom w:val="0"/>
          <w:divBdr>
            <w:top w:val="none" w:sz="0" w:space="0" w:color="auto"/>
            <w:left w:val="none" w:sz="0" w:space="0" w:color="auto"/>
            <w:bottom w:val="none" w:sz="0" w:space="0" w:color="auto"/>
            <w:right w:val="none" w:sz="0" w:space="0" w:color="auto"/>
          </w:divBdr>
        </w:div>
        <w:div w:id="481194871">
          <w:marLeft w:val="0"/>
          <w:marRight w:val="0"/>
          <w:marTop w:val="0"/>
          <w:marBottom w:val="0"/>
          <w:divBdr>
            <w:top w:val="none" w:sz="0" w:space="0" w:color="auto"/>
            <w:left w:val="none" w:sz="0" w:space="0" w:color="auto"/>
            <w:bottom w:val="none" w:sz="0" w:space="0" w:color="auto"/>
            <w:right w:val="none" w:sz="0" w:space="0" w:color="auto"/>
          </w:divBdr>
        </w:div>
        <w:div w:id="1312902809">
          <w:marLeft w:val="0"/>
          <w:marRight w:val="0"/>
          <w:marTop w:val="0"/>
          <w:marBottom w:val="0"/>
          <w:divBdr>
            <w:top w:val="none" w:sz="0" w:space="0" w:color="auto"/>
            <w:left w:val="none" w:sz="0" w:space="0" w:color="auto"/>
            <w:bottom w:val="none" w:sz="0" w:space="0" w:color="auto"/>
            <w:right w:val="none" w:sz="0" w:space="0" w:color="auto"/>
          </w:divBdr>
        </w:div>
        <w:div w:id="1650672116">
          <w:marLeft w:val="0"/>
          <w:marRight w:val="0"/>
          <w:marTop w:val="0"/>
          <w:marBottom w:val="0"/>
          <w:divBdr>
            <w:top w:val="none" w:sz="0" w:space="0" w:color="auto"/>
            <w:left w:val="none" w:sz="0" w:space="0" w:color="auto"/>
            <w:bottom w:val="none" w:sz="0" w:space="0" w:color="auto"/>
            <w:right w:val="none" w:sz="0" w:space="0" w:color="auto"/>
          </w:divBdr>
        </w:div>
        <w:div w:id="1274048676">
          <w:marLeft w:val="0"/>
          <w:marRight w:val="0"/>
          <w:marTop w:val="0"/>
          <w:marBottom w:val="0"/>
          <w:divBdr>
            <w:top w:val="none" w:sz="0" w:space="0" w:color="auto"/>
            <w:left w:val="none" w:sz="0" w:space="0" w:color="auto"/>
            <w:bottom w:val="none" w:sz="0" w:space="0" w:color="auto"/>
            <w:right w:val="none" w:sz="0" w:space="0" w:color="auto"/>
          </w:divBdr>
        </w:div>
        <w:div w:id="1763183912">
          <w:marLeft w:val="0"/>
          <w:marRight w:val="0"/>
          <w:marTop w:val="0"/>
          <w:marBottom w:val="0"/>
          <w:divBdr>
            <w:top w:val="none" w:sz="0" w:space="0" w:color="auto"/>
            <w:left w:val="none" w:sz="0" w:space="0" w:color="auto"/>
            <w:bottom w:val="none" w:sz="0" w:space="0" w:color="auto"/>
            <w:right w:val="none" w:sz="0" w:space="0" w:color="auto"/>
          </w:divBdr>
        </w:div>
        <w:div w:id="1025137069">
          <w:marLeft w:val="0"/>
          <w:marRight w:val="0"/>
          <w:marTop w:val="0"/>
          <w:marBottom w:val="0"/>
          <w:divBdr>
            <w:top w:val="none" w:sz="0" w:space="0" w:color="auto"/>
            <w:left w:val="none" w:sz="0" w:space="0" w:color="auto"/>
            <w:bottom w:val="none" w:sz="0" w:space="0" w:color="auto"/>
            <w:right w:val="none" w:sz="0" w:space="0" w:color="auto"/>
          </w:divBdr>
        </w:div>
        <w:div w:id="1763452783">
          <w:marLeft w:val="0"/>
          <w:marRight w:val="0"/>
          <w:marTop w:val="0"/>
          <w:marBottom w:val="0"/>
          <w:divBdr>
            <w:top w:val="none" w:sz="0" w:space="0" w:color="auto"/>
            <w:left w:val="none" w:sz="0" w:space="0" w:color="auto"/>
            <w:bottom w:val="none" w:sz="0" w:space="0" w:color="auto"/>
            <w:right w:val="none" w:sz="0" w:space="0" w:color="auto"/>
          </w:divBdr>
        </w:div>
        <w:div w:id="1836337914">
          <w:marLeft w:val="0"/>
          <w:marRight w:val="0"/>
          <w:marTop w:val="0"/>
          <w:marBottom w:val="0"/>
          <w:divBdr>
            <w:top w:val="none" w:sz="0" w:space="0" w:color="auto"/>
            <w:left w:val="none" w:sz="0" w:space="0" w:color="auto"/>
            <w:bottom w:val="none" w:sz="0" w:space="0" w:color="auto"/>
            <w:right w:val="none" w:sz="0" w:space="0" w:color="auto"/>
          </w:divBdr>
        </w:div>
        <w:div w:id="162743937">
          <w:marLeft w:val="0"/>
          <w:marRight w:val="0"/>
          <w:marTop w:val="0"/>
          <w:marBottom w:val="0"/>
          <w:divBdr>
            <w:top w:val="none" w:sz="0" w:space="0" w:color="auto"/>
            <w:left w:val="none" w:sz="0" w:space="0" w:color="auto"/>
            <w:bottom w:val="none" w:sz="0" w:space="0" w:color="auto"/>
            <w:right w:val="none" w:sz="0" w:space="0" w:color="auto"/>
          </w:divBdr>
        </w:div>
        <w:div w:id="1335572626">
          <w:marLeft w:val="0"/>
          <w:marRight w:val="0"/>
          <w:marTop w:val="0"/>
          <w:marBottom w:val="0"/>
          <w:divBdr>
            <w:top w:val="none" w:sz="0" w:space="0" w:color="auto"/>
            <w:left w:val="none" w:sz="0" w:space="0" w:color="auto"/>
            <w:bottom w:val="none" w:sz="0" w:space="0" w:color="auto"/>
            <w:right w:val="none" w:sz="0" w:space="0" w:color="auto"/>
          </w:divBdr>
        </w:div>
        <w:div w:id="1581059424">
          <w:marLeft w:val="0"/>
          <w:marRight w:val="0"/>
          <w:marTop w:val="0"/>
          <w:marBottom w:val="0"/>
          <w:divBdr>
            <w:top w:val="none" w:sz="0" w:space="0" w:color="auto"/>
            <w:left w:val="none" w:sz="0" w:space="0" w:color="auto"/>
            <w:bottom w:val="none" w:sz="0" w:space="0" w:color="auto"/>
            <w:right w:val="none" w:sz="0" w:space="0" w:color="auto"/>
          </w:divBdr>
        </w:div>
        <w:div w:id="869996480">
          <w:marLeft w:val="0"/>
          <w:marRight w:val="0"/>
          <w:marTop w:val="0"/>
          <w:marBottom w:val="0"/>
          <w:divBdr>
            <w:top w:val="none" w:sz="0" w:space="0" w:color="auto"/>
            <w:left w:val="none" w:sz="0" w:space="0" w:color="auto"/>
            <w:bottom w:val="none" w:sz="0" w:space="0" w:color="auto"/>
            <w:right w:val="none" w:sz="0" w:space="0" w:color="auto"/>
          </w:divBdr>
        </w:div>
        <w:div w:id="758215088">
          <w:marLeft w:val="0"/>
          <w:marRight w:val="0"/>
          <w:marTop w:val="0"/>
          <w:marBottom w:val="0"/>
          <w:divBdr>
            <w:top w:val="none" w:sz="0" w:space="0" w:color="auto"/>
            <w:left w:val="none" w:sz="0" w:space="0" w:color="auto"/>
            <w:bottom w:val="none" w:sz="0" w:space="0" w:color="auto"/>
            <w:right w:val="none" w:sz="0" w:space="0" w:color="auto"/>
          </w:divBdr>
        </w:div>
        <w:div w:id="702286370">
          <w:marLeft w:val="0"/>
          <w:marRight w:val="0"/>
          <w:marTop w:val="0"/>
          <w:marBottom w:val="0"/>
          <w:divBdr>
            <w:top w:val="none" w:sz="0" w:space="0" w:color="auto"/>
            <w:left w:val="none" w:sz="0" w:space="0" w:color="auto"/>
            <w:bottom w:val="none" w:sz="0" w:space="0" w:color="auto"/>
            <w:right w:val="none" w:sz="0" w:space="0" w:color="auto"/>
          </w:divBdr>
        </w:div>
        <w:div w:id="912008027">
          <w:marLeft w:val="0"/>
          <w:marRight w:val="0"/>
          <w:marTop w:val="0"/>
          <w:marBottom w:val="0"/>
          <w:divBdr>
            <w:top w:val="none" w:sz="0" w:space="0" w:color="auto"/>
            <w:left w:val="none" w:sz="0" w:space="0" w:color="auto"/>
            <w:bottom w:val="none" w:sz="0" w:space="0" w:color="auto"/>
            <w:right w:val="none" w:sz="0" w:space="0" w:color="auto"/>
          </w:divBdr>
        </w:div>
        <w:div w:id="2121219450">
          <w:marLeft w:val="0"/>
          <w:marRight w:val="0"/>
          <w:marTop w:val="0"/>
          <w:marBottom w:val="0"/>
          <w:divBdr>
            <w:top w:val="none" w:sz="0" w:space="0" w:color="auto"/>
            <w:left w:val="none" w:sz="0" w:space="0" w:color="auto"/>
            <w:bottom w:val="none" w:sz="0" w:space="0" w:color="auto"/>
            <w:right w:val="none" w:sz="0" w:space="0" w:color="auto"/>
          </w:divBdr>
        </w:div>
        <w:div w:id="479736295">
          <w:marLeft w:val="0"/>
          <w:marRight w:val="0"/>
          <w:marTop w:val="0"/>
          <w:marBottom w:val="0"/>
          <w:divBdr>
            <w:top w:val="none" w:sz="0" w:space="0" w:color="auto"/>
            <w:left w:val="none" w:sz="0" w:space="0" w:color="auto"/>
            <w:bottom w:val="none" w:sz="0" w:space="0" w:color="auto"/>
            <w:right w:val="none" w:sz="0" w:space="0" w:color="auto"/>
          </w:divBdr>
        </w:div>
        <w:div w:id="68699695">
          <w:marLeft w:val="0"/>
          <w:marRight w:val="0"/>
          <w:marTop w:val="0"/>
          <w:marBottom w:val="0"/>
          <w:divBdr>
            <w:top w:val="none" w:sz="0" w:space="0" w:color="auto"/>
            <w:left w:val="none" w:sz="0" w:space="0" w:color="auto"/>
            <w:bottom w:val="none" w:sz="0" w:space="0" w:color="auto"/>
            <w:right w:val="none" w:sz="0" w:space="0" w:color="auto"/>
          </w:divBdr>
        </w:div>
        <w:div w:id="641540917">
          <w:marLeft w:val="0"/>
          <w:marRight w:val="0"/>
          <w:marTop w:val="0"/>
          <w:marBottom w:val="0"/>
          <w:divBdr>
            <w:top w:val="none" w:sz="0" w:space="0" w:color="auto"/>
            <w:left w:val="none" w:sz="0" w:space="0" w:color="auto"/>
            <w:bottom w:val="none" w:sz="0" w:space="0" w:color="auto"/>
            <w:right w:val="none" w:sz="0" w:space="0" w:color="auto"/>
          </w:divBdr>
        </w:div>
        <w:div w:id="925116767">
          <w:marLeft w:val="0"/>
          <w:marRight w:val="0"/>
          <w:marTop w:val="0"/>
          <w:marBottom w:val="0"/>
          <w:divBdr>
            <w:top w:val="none" w:sz="0" w:space="0" w:color="auto"/>
            <w:left w:val="none" w:sz="0" w:space="0" w:color="auto"/>
            <w:bottom w:val="none" w:sz="0" w:space="0" w:color="auto"/>
            <w:right w:val="none" w:sz="0" w:space="0" w:color="auto"/>
          </w:divBdr>
        </w:div>
        <w:div w:id="714741235">
          <w:marLeft w:val="0"/>
          <w:marRight w:val="0"/>
          <w:marTop w:val="0"/>
          <w:marBottom w:val="0"/>
          <w:divBdr>
            <w:top w:val="none" w:sz="0" w:space="0" w:color="auto"/>
            <w:left w:val="none" w:sz="0" w:space="0" w:color="auto"/>
            <w:bottom w:val="none" w:sz="0" w:space="0" w:color="auto"/>
            <w:right w:val="none" w:sz="0" w:space="0" w:color="auto"/>
          </w:divBdr>
        </w:div>
        <w:div w:id="692389058">
          <w:marLeft w:val="0"/>
          <w:marRight w:val="0"/>
          <w:marTop w:val="0"/>
          <w:marBottom w:val="0"/>
          <w:divBdr>
            <w:top w:val="none" w:sz="0" w:space="0" w:color="auto"/>
            <w:left w:val="none" w:sz="0" w:space="0" w:color="auto"/>
            <w:bottom w:val="none" w:sz="0" w:space="0" w:color="auto"/>
            <w:right w:val="none" w:sz="0" w:space="0" w:color="auto"/>
          </w:divBdr>
        </w:div>
        <w:div w:id="327565437">
          <w:marLeft w:val="0"/>
          <w:marRight w:val="0"/>
          <w:marTop w:val="0"/>
          <w:marBottom w:val="0"/>
          <w:divBdr>
            <w:top w:val="none" w:sz="0" w:space="0" w:color="auto"/>
            <w:left w:val="none" w:sz="0" w:space="0" w:color="auto"/>
            <w:bottom w:val="none" w:sz="0" w:space="0" w:color="auto"/>
            <w:right w:val="none" w:sz="0" w:space="0" w:color="auto"/>
          </w:divBdr>
        </w:div>
        <w:div w:id="330067423">
          <w:marLeft w:val="0"/>
          <w:marRight w:val="0"/>
          <w:marTop w:val="0"/>
          <w:marBottom w:val="0"/>
          <w:divBdr>
            <w:top w:val="none" w:sz="0" w:space="0" w:color="auto"/>
            <w:left w:val="none" w:sz="0" w:space="0" w:color="auto"/>
            <w:bottom w:val="none" w:sz="0" w:space="0" w:color="auto"/>
            <w:right w:val="none" w:sz="0" w:space="0" w:color="auto"/>
          </w:divBdr>
        </w:div>
        <w:div w:id="871066643">
          <w:marLeft w:val="0"/>
          <w:marRight w:val="0"/>
          <w:marTop w:val="0"/>
          <w:marBottom w:val="0"/>
          <w:divBdr>
            <w:top w:val="none" w:sz="0" w:space="0" w:color="auto"/>
            <w:left w:val="none" w:sz="0" w:space="0" w:color="auto"/>
            <w:bottom w:val="none" w:sz="0" w:space="0" w:color="auto"/>
            <w:right w:val="none" w:sz="0" w:space="0" w:color="auto"/>
          </w:divBdr>
        </w:div>
        <w:div w:id="1245264320">
          <w:marLeft w:val="0"/>
          <w:marRight w:val="0"/>
          <w:marTop w:val="0"/>
          <w:marBottom w:val="0"/>
          <w:divBdr>
            <w:top w:val="none" w:sz="0" w:space="0" w:color="auto"/>
            <w:left w:val="none" w:sz="0" w:space="0" w:color="auto"/>
            <w:bottom w:val="none" w:sz="0" w:space="0" w:color="auto"/>
            <w:right w:val="none" w:sz="0" w:space="0" w:color="auto"/>
          </w:divBdr>
        </w:div>
        <w:div w:id="475612391">
          <w:marLeft w:val="0"/>
          <w:marRight w:val="0"/>
          <w:marTop w:val="0"/>
          <w:marBottom w:val="0"/>
          <w:divBdr>
            <w:top w:val="none" w:sz="0" w:space="0" w:color="auto"/>
            <w:left w:val="none" w:sz="0" w:space="0" w:color="auto"/>
            <w:bottom w:val="none" w:sz="0" w:space="0" w:color="auto"/>
            <w:right w:val="none" w:sz="0" w:space="0" w:color="auto"/>
          </w:divBdr>
        </w:div>
        <w:div w:id="1629774720">
          <w:marLeft w:val="0"/>
          <w:marRight w:val="0"/>
          <w:marTop w:val="0"/>
          <w:marBottom w:val="0"/>
          <w:divBdr>
            <w:top w:val="none" w:sz="0" w:space="0" w:color="auto"/>
            <w:left w:val="none" w:sz="0" w:space="0" w:color="auto"/>
            <w:bottom w:val="none" w:sz="0" w:space="0" w:color="auto"/>
            <w:right w:val="none" w:sz="0" w:space="0" w:color="auto"/>
          </w:divBdr>
        </w:div>
        <w:div w:id="1453137940">
          <w:marLeft w:val="0"/>
          <w:marRight w:val="0"/>
          <w:marTop w:val="0"/>
          <w:marBottom w:val="0"/>
          <w:divBdr>
            <w:top w:val="none" w:sz="0" w:space="0" w:color="auto"/>
            <w:left w:val="none" w:sz="0" w:space="0" w:color="auto"/>
            <w:bottom w:val="none" w:sz="0" w:space="0" w:color="auto"/>
            <w:right w:val="none" w:sz="0" w:space="0" w:color="auto"/>
          </w:divBdr>
        </w:div>
        <w:div w:id="616254255">
          <w:marLeft w:val="0"/>
          <w:marRight w:val="0"/>
          <w:marTop w:val="0"/>
          <w:marBottom w:val="0"/>
          <w:divBdr>
            <w:top w:val="none" w:sz="0" w:space="0" w:color="auto"/>
            <w:left w:val="none" w:sz="0" w:space="0" w:color="auto"/>
            <w:bottom w:val="none" w:sz="0" w:space="0" w:color="auto"/>
            <w:right w:val="none" w:sz="0" w:space="0" w:color="auto"/>
          </w:divBdr>
        </w:div>
        <w:div w:id="1914850122">
          <w:marLeft w:val="0"/>
          <w:marRight w:val="0"/>
          <w:marTop w:val="0"/>
          <w:marBottom w:val="0"/>
          <w:divBdr>
            <w:top w:val="none" w:sz="0" w:space="0" w:color="auto"/>
            <w:left w:val="none" w:sz="0" w:space="0" w:color="auto"/>
            <w:bottom w:val="none" w:sz="0" w:space="0" w:color="auto"/>
            <w:right w:val="none" w:sz="0" w:space="0" w:color="auto"/>
          </w:divBdr>
        </w:div>
        <w:div w:id="1643071091">
          <w:marLeft w:val="0"/>
          <w:marRight w:val="0"/>
          <w:marTop w:val="0"/>
          <w:marBottom w:val="0"/>
          <w:divBdr>
            <w:top w:val="none" w:sz="0" w:space="0" w:color="auto"/>
            <w:left w:val="none" w:sz="0" w:space="0" w:color="auto"/>
            <w:bottom w:val="none" w:sz="0" w:space="0" w:color="auto"/>
            <w:right w:val="none" w:sz="0" w:space="0" w:color="auto"/>
          </w:divBdr>
        </w:div>
        <w:div w:id="1382710261">
          <w:marLeft w:val="0"/>
          <w:marRight w:val="0"/>
          <w:marTop w:val="0"/>
          <w:marBottom w:val="0"/>
          <w:divBdr>
            <w:top w:val="none" w:sz="0" w:space="0" w:color="auto"/>
            <w:left w:val="none" w:sz="0" w:space="0" w:color="auto"/>
            <w:bottom w:val="none" w:sz="0" w:space="0" w:color="auto"/>
            <w:right w:val="none" w:sz="0" w:space="0" w:color="auto"/>
          </w:divBdr>
        </w:div>
        <w:div w:id="174536857">
          <w:marLeft w:val="0"/>
          <w:marRight w:val="0"/>
          <w:marTop w:val="0"/>
          <w:marBottom w:val="0"/>
          <w:divBdr>
            <w:top w:val="none" w:sz="0" w:space="0" w:color="auto"/>
            <w:left w:val="none" w:sz="0" w:space="0" w:color="auto"/>
            <w:bottom w:val="none" w:sz="0" w:space="0" w:color="auto"/>
            <w:right w:val="none" w:sz="0" w:space="0" w:color="auto"/>
          </w:divBdr>
        </w:div>
        <w:div w:id="1306281268">
          <w:marLeft w:val="0"/>
          <w:marRight w:val="0"/>
          <w:marTop w:val="0"/>
          <w:marBottom w:val="0"/>
          <w:divBdr>
            <w:top w:val="none" w:sz="0" w:space="0" w:color="auto"/>
            <w:left w:val="none" w:sz="0" w:space="0" w:color="auto"/>
            <w:bottom w:val="none" w:sz="0" w:space="0" w:color="auto"/>
            <w:right w:val="none" w:sz="0" w:space="0" w:color="auto"/>
          </w:divBdr>
        </w:div>
        <w:div w:id="2025394604">
          <w:marLeft w:val="0"/>
          <w:marRight w:val="0"/>
          <w:marTop w:val="0"/>
          <w:marBottom w:val="0"/>
          <w:divBdr>
            <w:top w:val="none" w:sz="0" w:space="0" w:color="auto"/>
            <w:left w:val="none" w:sz="0" w:space="0" w:color="auto"/>
            <w:bottom w:val="none" w:sz="0" w:space="0" w:color="auto"/>
            <w:right w:val="none" w:sz="0" w:space="0" w:color="auto"/>
          </w:divBdr>
        </w:div>
        <w:div w:id="2069959237">
          <w:marLeft w:val="0"/>
          <w:marRight w:val="0"/>
          <w:marTop w:val="0"/>
          <w:marBottom w:val="0"/>
          <w:divBdr>
            <w:top w:val="none" w:sz="0" w:space="0" w:color="auto"/>
            <w:left w:val="none" w:sz="0" w:space="0" w:color="auto"/>
            <w:bottom w:val="none" w:sz="0" w:space="0" w:color="auto"/>
            <w:right w:val="none" w:sz="0" w:space="0" w:color="auto"/>
          </w:divBdr>
        </w:div>
        <w:div w:id="1638490952">
          <w:marLeft w:val="0"/>
          <w:marRight w:val="0"/>
          <w:marTop w:val="0"/>
          <w:marBottom w:val="0"/>
          <w:divBdr>
            <w:top w:val="none" w:sz="0" w:space="0" w:color="auto"/>
            <w:left w:val="none" w:sz="0" w:space="0" w:color="auto"/>
            <w:bottom w:val="none" w:sz="0" w:space="0" w:color="auto"/>
            <w:right w:val="none" w:sz="0" w:space="0" w:color="auto"/>
          </w:divBdr>
        </w:div>
        <w:div w:id="1718776876">
          <w:marLeft w:val="0"/>
          <w:marRight w:val="0"/>
          <w:marTop w:val="0"/>
          <w:marBottom w:val="0"/>
          <w:divBdr>
            <w:top w:val="none" w:sz="0" w:space="0" w:color="auto"/>
            <w:left w:val="none" w:sz="0" w:space="0" w:color="auto"/>
            <w:bottom w:val="none" w:sz="0" w:space="0" w:color="auto"/>
            <w:right w:val="none" w:sz="0" w:space="0" w:color="auto"/>
          </w:divBdr>
        </w:div>
        <w:div w:id="1532763403">
          <w:marLeft w:val="0"/>
          <w:marRight w:val="0"/>
          <w:marTop w:val="0"/>
          <w:marBottom w:val="0"/>
          <w:divBdr>
            <w:top w:val="none" w:sz="0" w:space="0" w:color="auto"/>
            <w:left w:val="none" w:sz="0" w:space="0" w:color="auto"/>
            <w:bottom w:val="none" w:sz="0" w:space="0" w:color="auto"/>
            <w:right w:val="none" w:sz="0" w:space="0" w:color="auto"/>
          </w:divBdr>
        </w:div>
        <w:div w:id="963005370">
          <w:marLeft w:val="0"/>
          <w:marRight w:val="0"/>
          <w:marTop w:val="0"/>
          <w:marBottom w:val="0"/>
          <w:divBdr>
            <w:top w:val="none" w:sz="0" w:space="0" w:color="auto"/>
            <w:left w:val="none" w:sz="0" w:space="0" w:color="auto"/>
            <w:bottom w:val="none" w:sz="0" w:space="0" w:color="auto"/>
            <w:right w:val="none" w:sz="0" w:space="0" w:color="auto"/>
          </w:divBdr>
        </w:div>
        <w:div w:id="1064793811">
          <w:marLeft w:val="0"/>
          <w:marRight w:val="0"/>
          <w:marTop w:val="0"/>
          <w:marBottom w:val="0"/>
          <w:divBdr>
            <w:top w:val="none" w:sz="0" w:space="0" w:color="auto"/>
            <w:left w:val="none" w:sz="0" w:space="0" w:color="auto"/>
            <w:bottom w:val="none" w:sz="0" w:space="0" w:color="auto"/>
            <w:right w:val="none" w:sz="0" w:space="0" w:color="auto"/>
          </w:divBdr>
        </w:div>
        <w:div w:id="590549989">
          <w:marLeft w:val="0"/>
          <w:marRight w:val="0"/>
          <w:marTop w:val="0"/>
          <w:marBottom w:val="0"/>
          <w:divBdr>
            <w:top w:val="none" w:sz="0" w:space="0" w:color="auto"/>
            <w:left w:val="none" w:sz="0" w:space="0" w:color="auto"/>
            <w:bottom w:val="none" w:sz="0" w:space="0" w:color="auto"/>
            <w:right w:val="none" w:sz="0" w:space="0" w:color="auto"/>
          </w:divBdr>
        </w:div>
        <w:div w:id="1277641345">
          <w:marLeft w:val="0"/>
          <w:marRight w:val="0"/>
          <w:marTop w:val="0"/>
          <w:marBottom w:val="0"/>
          <w:divBdr>
            <w:top w:val="none" w:sz="0" w:space="0" w:color="auto"/>
            <w:left w:val="none" w:sz="0" w:space="0" w:color="auto"/>
            <w:bottom w:val="none" w:sz="0" w:space="0" w:color="auto"/>
            <w:right w:val="none" w:sz="0" w:space="0" w:color="auto"/>
          </w:divBdr>
        </w:div>
        <w:div w:id="1527213525">
          <w:marLeft w:val="0"/>
          <w:marRight w:val="0"/>
          <w:marTop w:val="0"/>
          <w:marBottom w:val="0"/>
          <w:divBdr>
            <w:top w:val="none" w:sz="0" w:space="0" w:color="auto"/>
            <w:left w:val="none" w:sz="0" w:space="0" w:color="auto"/>
            <w:bottom w:val="none" w:sz="0" w:space="0" w:color="auto"/>
            <w:right w:val="none" w:sz="0" w:space="0" w:color="auto"/>
          </w:divBdr>
        </w:div>
        <w:div w:id="701587261">
          <w:marLeft w:val="0"/>
          <w:marRight w:val="0"/>
          <w:marTop w:val="0"/>
          <w:marBottom w:val="0"/>
          <w:divBdr>
            <w:top w:val="none" w:sz="0" w:space="0" w:color="auto"/>
            <w:left w:val="none" w:sz="0" w:space="0" w:color="auto"/>
            <w:bottom w:val="none" w:sz="0" w:space="0" w:color="auto"/>
            <w:right w:val="none" w:sz="0" w:space="0" w:color="auto"/>
          </w:divBdr>
        </w:div>
        <w:div w:id="1574243691">
          <w:marLeft w:val="0"/>
          <w:marRight w:val="0"/>
          <w:marTop w:val="0"/>
          <w:marBottom w:val="0"/>
          <w:divBdr>
            <w:top w:val="none" w:sz="0" w:space="0" w:color="auto"/>
            <w:left w:val="none" w:sz="0" w:space="0" w:color="auto"/>
            <w:bottom w:val="none" w:sz="0" w:space="0" w:color="auto"/>
            <w:right w:val="none" w:sz="0" w:space="0" w:color="auto"/>
          </w:divBdr>
        </w:div>
        <w:div w:id="1517773239">
          <w:marLeft w:val="0"/>
          <w:marRight w:val="0"/>
          <w:marTop w:val="0"/>
          <w:marBottom w:val="0"/>
          <w:divBdr>
            <w:top w:val="none" w:sz="0" w:space="0" w:color="auto"/>
            <w:left w:val="none" w:sz="0" w:space="0" w:color="auto"/>
            <w:bottom w:val="none" w:sz="0" w:space="0" w:color="auto"/>
            <w:right w:val="none" w:sz="0" w:space="0" w:color="auto"/>
          </w:divBdr>
        </w:div>
        <w:div w:id="1011374421">
          <w:marLeft w:val="0"/>
          <w:marRight w:val="0"/>
          <w:marTop w:val="0"/>
          <w:marBottom w:val="0"/>
          <w:divBdr>
            <w:top w:val="none" w:sz="0" w:space="0" w:color="auto"/>
            <w:left w:val="none" w:sz="0" w:space="0" w:color="auto"/>
            <w:bottom w:val="none" w:sz="0" w:space="0" w:color="auto"/>
            <w:right w:val="none" w:sz="0" w:space="0" w:color="auto"/>
          </w:divBdr>
        </w:div>
        <w:div w:id="904801837">
          <w:marLeft w:val="0"/>
          <w:marRight w:val="0"/>
          <w:marTop w:val="0"/>
          <w:marBottom w:val="0"/>
          <w:divBdr>
            <w:top w:val="none" w:sz="0" w:space="0" w:color="auto"/>
            <w:left w:val="none" w:sz="0" w:space="0" w:color="auto"/>
            <w:bottom w:val="none" w:sz="0" w:space="0" w:color="auto"/>
            <w:right w:val="none" w:sz="0" w:space="0" w:color="auto"/>
          </w:divBdr>
        </w:div>
        <w:div w:id="264850753">
          <w:marLeft w:val="0"/>
          <w:marRight w:val="0"/>
          <w:marTop w:val="0"/>
          <w:marBottom w:val="0"/>
          <w:divBdr>
            <w:top w:val="none" w:sz="0" w:space="0" w:color="auto"/>
            <w:left w:val="none" w:sz="0" w:space="0" w:color="auto"/>
            <w:bottom w:val="none" w:sz="0" w:space="0" w:color="auto"/>
            <w:right w:val="none" w:sz="0" w:space="0" w:color="auto"/>
          </w:divBdr>
        </w:div>
        <w:div w:id="1316256454">
          <w:marLeft w:val="0"/>
          <w:marRight w:val="0"/>
          <w:marTop w:val="0"/>
          <w:marBottom w:val="0"/>
          <w:divBdr>
            <w:top w:val="none" w:sz="0" w:space="0" w:color="auto"/>
            <w:left w:val="none" w:sz="0" w:space="0" w:color="auto"/>
            <w:bottom w:val="none" w:sz="0" w:space="0" w:color="auto"/>
            <w:right w:val="none" w:sz="0" w:space="0" w:color="auto"/>
          </w:divBdr>
        </w:div>
        <w:div w:id="403142743">
          <w:marLeft w:val="0"/>
          <w:marRight w:val="0"/>
          <w:marTop w:val="0"/>
          <w:marBottom w:val="0"/>
          <w:divBdr>
            <w:top w:val="none" w:sz="0" w:space="0" w:color="auto"/>
            <w:left w:val="none" w:sz="0" w:space="0" w:color="auto"/>
            <w:bottom w:val="none" w:sz="0" w:space="0" w:color="auto"/>
            <w:right w:val="none" w:sz="0" w:space="0" w:color="auto"/>
          </w:divBdr>
        </w:div>
        <w:div w:id="1511795123">
          <w:marLeft w:val="0"/>
          <w:marRight w:val="0"/>
          <w:marTop w:val="0"/>
          <w:marBottom w:val="0"/>
          <w:divBdr>
            <w:top w:val="none" w:sz="0" w:space="0" w:color="auto"/>
            <w:left w:val="none" w:sz="0" w:space="0" w:color="auto"/>
            <w:bottom w:val="none" w:sz="0" w:space="0" w:color="auto"/>
            <w:right w:val="none" w:sz="0" w:space="0" w:color="auto"/>
          </w:divBdr>
        </w:div>
        <w:div w:id="1601448380">
          <w:marLeft w:val="0"/>
          <w:marRight w:val="0"/>
          <w:marTop w:val="0"/>
          <w:marBottom w:val="0"/>
          <w:divBdr>
            <w:top w:val="none" w:sz="0" w:space="0" w:color="auto"/>
            <w:left w:val="none" w:sz="0" w:space="0" w:color="auto"/>
            <w:bottom w:val="none" w:sz="0" w:space="0" w:color="auto"/>
            <w:right w:val="none" w:sz="0" w:space="0" w:color="auto"/>
          </w:divBdr>
        </w:div>
        <w:div w:id="689724015">
          <w:marLeft w:val="0"/>
          <w:marRight w:val="0"/>
          <w:marTop w:val="0"/>
          <w:marBottom w:val="0"/>
          <w:divBdr>
            <w:top w:val="none" w:sz="0" w:space="0" w:color="auto"/>
            <w:left w:val="none" w:sz="0" w:space="0" w:color="auto"/>
            <w:bottom w:val="none" w:sz="0" w:space="0" w:color="auto"/>
            <w:right w:val="none" w:sz="0" w:space="0" w:color="auto"/>
          </w:divBdr>
        </w:div>
        <w:div w:id="61411616">
          <w:marLeft w:val="0"/>
          <w:marRight w:val="0"/>
          <w:marTop w:val="0"/>
          <w:marBottom w:val="0"/>
          <w:divBdr>
            <w:top w:val="none" w:sz="0" w:space="0" w:color="auto"/>
            <w:left w:val="none" w:sz="0" w:space="0" w:color="auto"/>
            <w:bottom w:val="none" w:sz="0" w:space="0" w:color="auto"/>
            <w:right w:val="none" w:sz="0" w:space="0" w:color="auto"/>
          </w:divBdr>
        </w:div>
        <w:div w:id="84765205">
          <w:marLeft w:val="0"/>
          <w:marRight w:val="0"/>
          <w:marTop w:val="0"/>
          <w:marBottom w:val="0"/>
          <w:divBdr>
            <w:top w:val="none" w:sz="0" w:space="0" w:color="auto"/>
            <w:left w:val="none" w:sz="0" w:space="0" w:color="auto"/>
            <w:bottom w:val="none" w:sz="0" w:space="0" w:color="auto"/>
            <w:right w:val="none" w:sz="0" w:space="0" w:color="auto"/>
          </w:divBdr>
        </w:div>
        <w:div w:id="1508327495">
          <w:marLeft w:val="0"/>
          <w:marRight w:val="0"/>
          <w:marTop w:val="0"/>
          <w:marBottom w:val="0"/>
          <w:divBdr>
            <w:top w:val="none" w:sz="0" w:space="0" w:color="auto"/>
            <w:left w:val="none" w:sz="0" w:space="0" w:color="auto"/>
            <w:bottom w:val="none" w:sz="0" w:space="0" w:color="auto"/>
            <w:right w:val="none" w:sz="0" w:space="0" w:color="auto"/>
          </w:divBdr>
        </w:div>
        <w:div w:id="258761865">
          <w:marLeft w:val="0"/>
          <w:marRight w:val="0"/>
          <w:marTop w:val="0"/>
          <w:marBottom w:val="0"/>
          <w:divBdr>
            <w:top w:val="none" w:sz="0" w:space="0" w:color="auto"/>
            <w:left w:val="none" w:sz="0" w:space="0" w:color="auto"/>
            <w:bottom w:val="none" w:sz="0" w:space="0" w:color="auto"/>
            <w:right w:val="none" w:sz="0" w:space="0" w:color="auto"/>
          </w:divBdr>
        </w:div>
        <w:div w:id="230700987">
          <w:marLeft w:val="0"/>
          <w:marRight w:val="0"/>
          <w:marTop w:val="0"/>
          <w:marBottom w:val="0"/>
          <w:divBdr>
            <w:top w:val="none" w:sz="0" w:space="0" w:color="auto"/>
            <w:left w:val="none" w:sz="0" w:space="0" w:color="auto"/>
            <w:bottom w:val="none" w:sz="0" w:space="0" w:color="auto"/>
            <w:right w:val="none" w:sz="0" w:space="0" w:color="auto"/>
          </w:divBdr>
        </w:div>
        <w:div w:id="661743069">
          <w:marLeft w:val="0"/>
          <w:marRight w:val="0"/>
          <w:marTop w:val="0"/>
          <w:marBottom w:val="0"/>
          <w:divBdr>
            <w:top w:val="none" w:sz="0" w:space="0" w:color="auto"/>
            <w:left w:val="none" w:sz="0" w:space="0" w:color="auto"/>
            <w:bottom w:val="none" w:sz="0" w:space="0" w:color="auto"/>
            <w:right w:val="none" w:sz="0" w:space="0" w:color="auto"/>
          </w:divBdr>
        </w:div>
        <w:div w:id="2073387218">
          <w:marLeft w:val="0"/>
          <w:marRight w:val="0"/>
          <w:marTop w:val="0"/>
          <w:marBottom w:val="0"/>
          <w:divBdr>
            <w:top w:val="none" w:sz="0" w:space="0" w:color="auto"/>
            <w:left w:val="none" w:sz="0" w:space="0" w:color="auto"/>
            <w:bottom w:val="none" w:sz="0" w:space="0" w:color="auto"/>
            <w:right w:val="none" w:sz="0" w:space="0" w:color="auto"/>
          </w:divBdr>
        </w:div>
        <w:div w:id="90245942">
          <w:marLeft w:val="0"/>
          <w:marRight w:val="0"/>
          <w:marTop w:val="0"/>
          <w:marBottom w:val="0"/>
          <w:divBdr>
            <w:top w:val="none" w:sz="0" w:space="0" w:color="auto"/>
            <w:left w:val="none" w:sz="0" w:space="0" w:color="auto"/>
            <w:bottom w:val="none" w:sz="0" w:space="0" w:color="auto"/>
            <w:right w:val="none" w:sz="0" w:space="0" w:color="auto"/>
          </w:divBdr>
        </w:div>
        <w:div w:id="659625542">
          <w:marLeft w:val="0"/>
          <w:marRight w:val="0"/>
          <w:marTop w:val="0"/>
          <w:marBottom w:val="0"/>
          <w:divBdr>
            <w:top w:val="none" w:sz="0" w:space="0" w:color="auto"/>
            <w:left w:val="none" w:sz="0" w:space="0" w:color="auto"/>
            <w:bottom w:val="none" w:sz="0" w:space="0" w:color="auto"/>
            <w:right w:val="none" w:sz="0" w:space="0" w:color="auto"/>
          </w:divBdr>
        </w:div>
        <w:div w:id="367460923">
          <w:marLeft w:val="0"/>
          <w:marRight w:val="0"/>
          <w:marTop w:val="0"/>
          <w:marBottom w:val="0"/>
          <w:divBdr>
            <w:top w:val="none" w:sz="0" w:space="0" w:color="auto"/>
            <w:left w:val="none" w:sz="0" w:space="0" w:color="auto"/>
            <w:bottom w:val="none" w:sz="0" w:space="0" w:color="auto"/>
            <w:right w:val="none" w:sz="0" w:space="0" w:color="auto"/>
          </w:divBdr>
        </w:div>
        <w:div w:id="423766001">
          <w:marLeft w:val="0"/>
          <w:marRight w:val="0"/>
          <w:marTop w:val="0"/>
          <w:marBottom w:val="0"/>
          <w:divBdr>
            <w:top w:val="none" w:sz="0" w:space="0" w:color="auto"/>
            <w:left w:val="none" w:sz="0" w:space="0" w:color="auto"/>
            <w:bottom w:val="none" w:sz="0" w:space="0" w:color="auto"/>
            <w:right w:val="none" w:sz="0" w:space="0" w:color="auto"/>
          </w:divBdr>
        </w:div>
        <w:div w:id="1713380989">
          <w:marLeft w:val="0"/>
          <w:marRight w:val="0"/>
          <w:marTop w:val="0"/>
          <w:marBottom w:val="0"/>
          <w:divBdr>
            <w:top w:val="none" w:sz="0" w:space="0" w:color="auto"/>
            <w:left w:val="none" w:sz="0" w:space="0" w:color="auto"/>
            <w:bottom w:val="none" w:sz="0" w:space="0" w:color="auto"/>
            <w:right w:val="none" w:sz="0" w:space="0" w:color="auto"/>
          </w:divBdr>
        </w:div>
        <w:div w:id="1087534192">
          <w:marLeft w:val="0"/>
          <w:marRight w:val="0"/>
          <w:marTop w:val="0"/>
          <w:marBottom w:val="0"/>
          <w:divBdr>
            <w:top w:val="none" w:sz="0" w:space="0" w:color="auto"/>
            <w:left w:val="none" w:sz="0" w:space="0" w:color="auto"/>
            <w:bottom w:val="none" w:sz="0" w:space="0" w:color="auto"/>
            <w:right w:val="none" w:sz="0" w:space="0" w:color="auto"/>
          </w:divBdr>
        </w:div>
        <w:div w:id="154300174">
          <w:marLeft w:val="0"/>
          <w:marRight w:val="0"/>
          <w:marTop w:val="0"/>
          <w:marBottom w:val="0"/>
          <w:divBdr>
            <w:top w:val="none" w:sz="0" w:space="0" w:color="auto"/>
            <w:left w:val="none" w:sz="0" w:space="0" w:color="auto"/>
            <w:bottom w:val="none" w:sz="0" w:space="0" w:color="auto"/>
            <w:right w:val="none" w:sz="0" w:space="0" w:color="auto"/>
          </w:divBdr>
        </w:div>
        <w:div w:id="77219805">
          <w:marLeft w:val="0"/>
          <w:marRight w:val="0"/>
          <w:marTop w:val="0"/>
          <w:marBottom w:val="0"/>
          <w:divBdr>
            <w:top w:val="none" w:sz="0" w:space="0" w:color="auto"/>
            <w:left w:val="none" w:sz="0" w:space="0" w:color="auto"/>
            <w:bottom w:val="none" w:sz="0" w:space="0" w:color="auto"/>
            <w:right w:val="none" w:sz="0" w:space="0" w:color="auto"/>
          </w:divBdr>
        </w:div>
        <w:div w:id="2059743224">
          <w:marLeft w:val="0"/>
          <w:marRight w:val="0"/>
          <w:marTop w:val="0"/>
          <w:marBottom w:val="0"/>
          <w:divBdr>
            <w:top w:val="none" w:sz="0" w:space="0" w:color="auto"/>
            <w:left w:val="none" w:sz="0" w:space="0" w:color="auto"/>
            <w:bottom w:val="none" w:sz="0" w:space="0" w:color="auto"/>
            <w:right w:val="none" w:sz="0" w:space="0" w:color="auto"/>
          </w:divBdr>
        </w:div>
        <w:div w:id="1440224116">
          <w:marLeft w:val="0"/>
          <w:marRight w:val="0"/>
          <w:marTop w:val="0"/>
          <w:marBottom w:val="0"/>
          <w:divBdr>
            <w:top w:val="none" w:sz="0" w:space="0" w:color="auto"/>
            <w:left w:val="none" w:sz="0" w:space="0" w:color="auto"/>
            <w:bottom w:val="none" w:sz="0" w:space="0" w:color="auto"/>
            <w:right w:val="none" w:sz="0" w:space="0" w:color="auto"/>
          </w:divBdr>
        </w:div>
        <w:div w:id="1302953784">
          <w:marLeft w:val="0"/>
          <w:marRight w:val="0"/>
          <w:marTop w:val="0"/>
          <w:marBottom w:val="0"/>
          <w:divBdr>
            <w:top w:val="none" w:sz="0" w:space="0" w:color="auto"/>
            <w:left w:val="none" w:sz="0" w:space="0" w:color="auto"/>
            <w:bottom w:val="none" w:sz="0" w:space="0" w:color="auto"/>
            <w:right w:val="none" w:sz="0" w:space="0" w:color="auto"/>
          </w:divBdr>
        </w:div>
        <w:div w:id="952983102">
          <w:marLeft w:val="0"/>
          <w:marRight w:val="0"/>
          <w:marTop w:val="0"/>
          <w:marBottom w:val="0"/>
          <w:divBdr>
            <w:top w:val="none" w:sz="0" w:space="0" w:color="auto"/>
            <w:left w:val="none" w:sz="0" w:space="0" w:color="auto"/>
            <w:bottom w:val="none" w:sz="0" w:space="0" w:color="auto"/>
            <w:right w:val="none" w:sz="0" w:space="0" w:color="auto"/>
          </w:divBdr>
        </w:div>
        <w:div w:id="369304066">
          <w:marLeft w:val="0"/>
          <w:marRight w:val="0"/>
          <w:marTop w:val="0"/>
          <w:marBottom w:val="0"/>
          <w:divBdr>
            <w:top w:val="none" w:sz="0" w:space="0" w:color="auto"/>
            <w:left w:val="none" w:sz="0" w:space="0" w:color="auto"/>
            <w:bottom w:val="none" w:sz="0" w:space="0" w:color="auto"/>
            <w:right w:val="none" w:sz="0" w:space="0" w:color="auto"/>
          </w:divBdr>
        </w:div>
        <w:div w:id="1196575818">
          <w:marLeft w:val="0"/>
          <w:marRight w:val="0"/>
          <w:marTop w:val="0"/>
          <w:marBottom w:val="0"/>
          <w:divBdr>
            <w:top w:val="none" w:sz="0" w:space="0" w:color="auto"/>
            <w:left w:val="none" w:sz="0" w:space="0" w:color="auto"/>
            <w:bottom w:val="none" w:sz="0" w:space="0" w:color="auto"/>
            <w:right w:val="none" w:sz="0" w:space="0" w:color="auto"/>
          </w:divBdr>
        </w:div>
        <w:div w:id="1481576203">
          <w:marLeft w:val="0"/>
          <w:marRight w:val="0"/>
          <w:marTop w:val="0"/>
          <w:marBottom w:val="0"/>
          <w:divBdr>
            <w:top w:val="none" w:sz="0" w:space="0" w:color="auto"/>
            <w:left w:val="none" w:sz="0" w:space="0" w:color="auto"/>
            <w:bottom w:val="none" w:sz="0" w:space="0" w:color="auto"/>
            <w:right w:val="none" w:sz="0" w:space="0" w:color="auto"/>
          </w:divBdr>
        </w:div>
        <w:div w:id="594240974">
          <w:marLeft w:val="0"/>
          <w:marRight w:val="0"/>
          <w:marTop w:val="0"/>
          <w:marBottom w:val="0"/>
          <w:divBdr>
            <w:top w:val="none" w:sz="0" w:space="0" w:color="auto"/>
            <w:left w:val="none" w:sz="0" w:space="0" w:color="auto"/>
            <w:bottom w:val="none" w:sz="0" w:space="0" w:color="auto"/>
            <w:right w:val="none" w:sz="0" w:space="0" w:color="auto"/>
          </w:divBdr>
        </w:div>
        <w:div w:id="919144007">
          <w:marLeft w:val="0"/>
          <w:marRight w:val="0"/>
          <w:marTop w:val="0"/>
          <w:marBottom w:val="0"/>
          <w:divBdr>
            <w:top w:val="none" w:sz="0" w:space="0" w:color="auto"/>
            <w:left w:val="none" w:sz="0" w:space="0" w:color="auto"/>
            <w:bottom w:val="none" w:sz="0" w:space="0" w:color="auto"/>
            <w:right w:val="none" w:sz="0" w:space="0" w:color="auto"/>
          </w:divBdr>
        </w:div>
        <w:div w:id="1521817641">
          <w:marLeft w:val="0"/>
          <w:marRight w:val="0"/>
          <w:marTop w:val="0"/>
          <w:marBottom w:val="0"/>
          <w:divBdr>
            <w:top w:val="none" w:sz="0" w:space="0" w:color="auto"/>
            <w:left w:val="none" w:sz="0" w:space="0" w:color="auto"/>
            <w:bottom w:val="none" w:sz="0" w:space="0" w:color="auto"/>
            <w:right w:val="none" w:sz="0" w:space="0" w:color="auto"/>
          </w:divBdr>
        </w:div>
        <w:div w:id="1744260424">
          <w:marLeft w:val="0"/>
          <w:marRight w:val="0"/>
          <w:marTop w:val="0"/>
          <w:marBottom w:val="0"/>
          <w:divBdr>
            <w:top w:val="none" w:sz="0" w:space="0" w:color="auto"/>
            <w:left w:val="none" w:sz="0" w:space="0" w:color="auto"/>
            <w:bottom w:val="none" w:sz="0" w:space="0" w:color="auto"/>
            <w:right w:val="none" w:sz="0" w:space="0" w:color="auto"/>
          </w:divBdr>
        </w:div>
        <w:div w:id="1900824398">
          <w:marLeft w:val="0"/>
          <w:marRight w:val="0"/>
          <w:marTop w:val="0"/>
          <w:marBottom w:val="0"/>
          <w:divBdr>
            <w:top w:val="none" w:sz="0" w:space="0" w:color="auto"/>
            <w:left w:val="none" w:sz="0" w:space="0" w:color="auto"/>
            <w:bottom w:val="none" w:sz="0" w:space="0" w:color="auto"/>
            <w:right w:val="none" w:sz="0" w:space="0" w:color="auto"/>
          </w:divBdr>
        </w:div>
        <w:div w:id="128017767">
          <w:marLeft w:val="0"/>
          <w:marRight w:val="0"/>
          <w:marTop w:val="0"/>
          <w:marBottom w:val="0"/>
          <w:divBdr>
            <w:top w:val="none" w:sz="0" w:space="0" w:color="auto"/>
            <w:left w:val="none" w:sz="0" w:space="0" w:color="auto"/>
            <w:bottom w:val="none" w:sz="0" w:space="0" w:color="auto"/>
            <w:right w:val="none" w:sz="0" w:space="0" w:color="auto"/>
          </w:divBdr>
        </w:div>
        <w:div w:id="1180851065">
          <w:marLeft w:val="0"/>
          <w:marRight w:val="0"/>
          <w:marTop w:val="0"/>
          <w:marBottom w:val="0"/>
          <w:divBdr>
            <w:top w:val="none" w:sz="0" w:space="0" w:color="auto"/>
            <w:left w:val="none" w:sz="0" w:space="0" w:color="auto"/>
            <w:bottom w:val="none" w:sz="0" w:space="0" w:color="auto"/>
            <w:right w:val="none" w:sz="0" w:space="0" w:color="auto"/>
          </w:divBdr>
        </w:div>
        <w:div w:id="1671105485">
          <w:marLeft w:val="0"/>
          <w:marRight w:val="0"/>
          <w:marTop w:val="0"/>
          <w:marBottom w:val="0"/>
          <w:divBdr>
            <w:top w:val="none" w:sz="0" w:space="0" w:color="auto"/>
            <w:left w:val="none" w:sz="0" w:space="0" w:color="auto"/>
            <w:bottom w:val="none" w:sz="0" w:space="0" w:color="auto"/>
            <w:right w:val="none" w:sz="0" w:space="0" w:color="auto"/>
          </w:divBdr>
        </w:div>
        <w:div w:id="1237016390">
          <w:marLeft w:val="0"/>
          <w:marRight w:val="0"/>
          <w:marTop w:val="0"/>
          <w:marBottom w:val="0"/>
          <w:divBdr>
            <w:top w:val="none" w:sz="0" w:space="0" w:color="auto"/>
            <w:left w:val="none" w:sz="0" w:space="0" w:color="auto"/>
            <w:bottom w:val="none" w:sz="0" w:space="0" w:color="auto"/>
            <w:right w:val="none" w:sz="0" w:space="0" w:color="auto"/>
          </w:divBdr>
        </w:div>
        <w:div w:id="300695917">
          <w:marLeft w:val="0"/>
          <w:marRight w:val="0"/>
          <w:marTop w:val="0"/>
          <w:marBottom w:val="0"/>
          <w:divBdr>
            <w:top w:val="none" w:sz="0" w:space="0" w:color="auto"/>
            <w:left w:val="none" w:sz="0" w:space="0" w:color="auto"/>
            <w:bottom w:val="none" w:sz="0" w:space="0" w:color="auto"/>
            <w:right w:val="none" w:sz="0" w:space="0" w:color="auto"/>
          </w:divBdr>
        </w:div>
        <w:div w:id="312494638">
          <w:marLeft w:val="0"/>
          <w:marRight w:val="0"/>
          <w:marTop w:val="0"/>
          <w:marBottom w:val="0"/>
          <w:divBdr>
            <w:top w:val="none" w:sz="0" w:space="0" w:color="auto"/>
            <w:left w:val="none" w:sz="0" w:space="0" w:color="auto"/>
            <w:bottom w:val="none" w:sz="0" w:space="0" w:color="auto"/>
            <w:right w:val="none" w:sz="0" w:space="0" w:color="auto"/>
          </w:divBdr>
        </w:div>
        <w:div w:id="1485703041">
          <w:marLeft w:val="0"/>
          <w:marRight w:val="0"/>
          <w:marTop w:val="0"/>
          <w:marBottom w:val="0"/>
          <w:divBdr>
            <w:top w:val="none" w:sz="0" w:space="0" w:color="auto"/>
            <w:left w:val="none" w:sz="0" w:space="0" w:color="auto"/>
            <w:bottom w:val="none" w:sz="0" w:space="0" w:color="auto"/>
            <w:right w:val="none" w:sz="0" w:space="0" w:color="auto"/>
          </w:divBdr>
        </w:div>
        <w:div w:id="1750150774">
          <w:marLeft w:val="0"/>
          <w:marRight w:val="0"/>
          <w:marTop w:val="0"/>
          <w:marBottom w:val="0"/>
          <w:divBdr>
            <w:top w:val="none" w:sz="0" w:space="0" w:color="auto"/>
            <w:left w:val="none" w:sz="0" w:space="0" w:color="auto"/>
            <w:bottom w:val="none" w:sz="0" w:space="0" w:color="auto"/>
            <w:right w:val="none" w:sz="0" w:space="0" w:color="auto"/>
          </w:divBdr>
        </w:div>
        <w:div w:id="2002930686">
          <w:marLeft w:val="0"/>
          <w:marRight w:val="0"/>
          <w:marTop w:val="0"/>
          <w:marBottom w:val="0"/>
          <w:divBdr>
            <w:top w:val="none" w:sz="0" w:space="0" w:color="auto"/>
            <w:left w:val="none" w:sz="0" w:space="0" w:color="auto"/>
            <w:bottom w:val="none" w:sz="0" w:space="0" w:color="auto"/>
            <w:right w:val="none" w:sz="0" w:space="0" w:color="auto"/>
          </w:divBdr>
        </w:div>
        <w:div w:id="1782456545">
          <w:marLeft w:val="0"/>
          <w:marRight w:val="0"/>
          <w:marTop w:val="0"/>
          <w:marBottom w:val="0"/>
          <w:divBdr>
            <w:top w:val="none" w:sz="0" w:space="0" w:color="auto"/>
            <w:left w:val="none" w:sz="0" w:space="0" w:color="auto"/>
            <w:bottom w:val="none" w:sz="0" w:space="0" w:color="auto"/>
            <w:right w:val="none" w:sz="0" w:space="0" w:color="auto"/>
          </w:divBdr>
        </w:div>
        <w:div w:id="1462843681">
          <w:marLeft w:val="0"/>
          <w:marRight w:val="0"/>
          <w:marTop w:val="0"/>
          <w:marBottom w:val="0"/>
          <w:divBdr>
            <w:top w:val="none" w:sz="0" w:space="0" w:color="auto"/>
            <w:left w:val="none" w:sz="0" w:space="0" w:color="auto"/>
            <w:bottom w:val="none" w:sz="0" w:space="0" w:color="auto"/>
            <w:right w:val="none" w:sz="0" w:space="0" w:color="auto"/>
          </w:divBdr>
        </w:div>
        <w:div w:id="832985238">
          <w:marLeft w:val="0"/>
          <w:marRight w:val="0"/>
          <w:marTop w:val="0"/>
          <w:marBottom w:val="0"/>
          <w:divBdr>
            <w:top w:val="none" w:sz="0" w:space="0" w:color="auto"/>
            <w:left w:val="none" w:sz="0" w:space="0" w:color="auto"/>
            <w:bottom w:val="none" w:sz="0" w:space="0" w:color="auto"/>
            <w:right w:val="none" w:sz="0" w:space="0" w:color="auto"/>
          </w:divBdr>
        </w:div>
        <w:div w:id="651257036">
          <w:marLeft w:val="0"/>
          <w:marRight w:val="0"/>
          <w:marTop w:val="0"/>
          <w:marBottom w:val="0"/>
          <w:divBdr>
            <w:top w:val="none" w:sz="0" w:space="0" w:color="auto"/>
            <w:left w:val="none" w:sz="0" w:space="0" w:color="auto"/>
            <w:bottom w:val="none" w:sz="0" w:space="0" w:color="auto"/>
            <w:right w:val="none" w:sz="0" w:space="0" w:color="auto"/>
          </w:divBdr>
        </w:div>
        <w:div w:id="2032799431">
          <w:marLeft w:val="0"/>
          <w:marRight w:val="0"/>
          <w:marTop w:val="0"/>
          <w:marBottom w:val="0"/>
          <w:divBdr>
            <w:top w:val="none" w:sz="0" w:space="0" w:color="auto"/>
            <w:left w:val="none" w:sz="0" w:space="0" w:color="auto"/>
            <w:bottom w:val="none" w:sz="0" w:space="0" w:color="auto"/>
            <w:right w:val="none" w:sz="0" w:space="0" w:color="auto"/>
          </w:divBdr>
        </w:div>
        <w:div w:id="1823620840">
          <w:marLeft w:val="0"/>
          <w:marRight w:val="0"/>
          <w:marTop w:val="0"/>
          <w:marBottom w:val="0"/>
          <w:divBdr>
            <w:top w:val="none" w:sz="0" w:space="0" w:color="auto"/>
            <w:left w:val="none" w:sz="0" w:space="0" w:color="auto"/>
            <w:bottom w:val="none" w:sz="0" w:space="0" w:color="auto"/>
            <w:right w:val="none" w:sz="0" w:space="0" w:color="auto"/>
          </w:divBdr>
        </w:div>
        <w:div w:id="1552421812">
          <w:marLeft w:val="0"/>
          <w:marRight w:val="0"/>
          <w:marTop w:val="0"/>
          <w:marBottom w:val="0"/>
          <w:divBdr>
            <w:top w:val="none" w:sz="0" w:space="0" w:color="auto"/>
            <w:left w:val="none" w:sz="0" w:space="0" w:color="auto"/>
            <w:bottom w:val="none" w:sz="0" w:space="0" w:color="auto"/>
            <w:right w:val="none" w:sz="0" w:space="0" w:color="auto"/>
          </w:divBdr>
        </w:div>
        <w:div w:id="1642803620">
          <w:marLeft w:val="0"/>
          <w:marRight w:val="0"/>
          <w:marTop w:val="0"/>
          <w:marBottom w:val="0"/>
          <w:divBdr>
            <w:top w:val="none" w:sz="0" w:space="0" w:color="auto"/>
            <w:left w:val="none" w:sz="0" w:space="0" w:color="auto"/>
            <w:bottom w:val="none" w:sz="0" w:space="0" w:color="auto"/>
            <w:right w:val="none" w:sz="0" w:space="0" w:color="auto"/>
          </w:divBdr>
        </w:div>
        <w:div w:id="1737390744">
          <w:marLeft w:val="0"/>
          <w:marRight w:val="0"/>
          <w:marTop w:val="0"/>
          <w:marBottom w:val="0"/>
          <w:divBdr>
            <w:top w:val="none" w:sz="0" w:space="0" w:color="auto"/>
            <w:left w:val="none" w:sz="0" w:space="0" w:color="auto"/>
            <w:bottom w:val="none" w:sz="0" w:space="0" w:color="auto"/>
            <w:right w:val="none" w:sz="0" w:space="0" w:color="auto"/>
          </w:divBdr>
        </w:div>
        <w:div w:id="864102523">
          <w:marLeft w:val="0"/>
          <w:marRight w:val="0"/>
          <w:marTop w:val="0"/>
          <w:marBottom w:val="0"/>
          <w:divBdr>
            <w:top w:val="none" w:sz="0" w:space="0" w:color="auto"/>
            <w:left w:val="none" w:sz="0" w:space="0" w:color="auto"/>
            <w:bottom w:val="none" w:sz="0" w:space="0" w:color="auto"/>
            <w:right w:val="none" w:sz="0" w:space="0" w:color="auto"/>
          </w:divBdr>
        </w:div>
        <w:div w:id="251353850">
          <w:marLeft w:val="0"/>
          <w:marRight w:val="0"/>
          <w:marTop w:val="0"/>
          <w:marBottom w:val="0"/>
          <w:divBdr>
            <w:top w:val="none" w:sz="0" w:space="0" w:color="auto"/>
            <w:left w:val="none" w:sz="0" w:space="0" w:color="auto"/>
            <w:bottom w:val="none" w:sz="0" w:space="0" w:color="auto"/>
            <w:right w:val="none" w:sz="0" w:space="0" w:color="auto"/>
          </w:divBdr>
        </w:div>
        <w:div w:id="1293906649">
          <w:marLeft w:val="0"/>
          <w:marRight w:val="0"/>
          <w:marTop w:val="0"/>
          <w:marBottom w:val="0"/>
          <w:divBdr>
            <w:top w:val="none" w:sz="0" w:space="0" w:color="auto"/>
            <w:left w:val="none" w:sz="0" w:space="0" w:color="auto"/>
            <w:bottom w:val="none" w:sz="0" w:space="0" w:color="auto"/>
            <w:right w:val="none" w:sz="0" w:space="0" w:color="auto"/>
          </w:divBdr>
        </w:div>
        <w:div w:id="160897898">
          <w:marLeft w:val="0"/>
          <w:marRight w:val="0"/>
          <w:marTop w:val="0"/>
          <w:marBottom w:val="0"/>
          <w:divBdr>
            <w:top w:val="none" w:sz="0" w:space="0" w:color="auto"/>
            <w:left w:val="none" w:sz="0" w:space="0" w:color="auto"/>
            <w:bottom w:val="none" w:sz="0" w:space="0" w:color="auto"/>
            <w:right w:val="none" w:sz="0" w:space="0" w:color="auto"/>
          </w:divBdr>
        </w:div>
        <w:div w:id="1120227891">
          <w:marLeft w:val="0"/>
          <w:marRight w:val="0"/>
          <w:marTop w:val="0"/>
          <w:marBottom w:val="0"/>
          <w:divBdr>
            <w:top w:val="none" w:sz="0" w:space="0" w:color="auto"/>
            <w:left w:val="none" w:sz="0" w:space="0" w:color="auto"/>
            <w:bottom w:val="none" w:sz="0" w:space="0" w:color="auto"/>
            <w:right w:val="none" w:sz="0" w:space="0" w:color="auto"/>
          </w:divBdr>
        </w:div>
        <w:div w:id="213086664">
          <w:marLeft w:val="0"/>
          <w:marRight w:val="0"/>
          <w:marTop w:val="0"/>
          <w:marBottom w:val="0"/>
          <w:divBdr>
            <w:top w:val="none" w:sz="0" w:space="0" w:color="auto"/>
            <w:left w:val="none" w:sz="0" w:space="0" w:color="auto"/>
            <w:bottom w:val="none" w:sz="0" w:space="0" w:color="auto"/>
            <w:right w:val="none" w:sz="0" w:space="0" w:color="auto"/>
          </w:divBdr>
        </w:div>
        <w:div w:id="633218674">
          <w:marLeft w:val="0"/>
          <w:marRight w:val="0"/>
          <w:marTop w:val="0"/>
          <w:marBottom w:val="0"/>
          <w:divBdr>
            <w:top w:val="none" w:sz="0" w:space="0" w:color="auto"/>
            <w:left w:val="none" w:sz="0" w:space="0" w:color="auto"/>
            <w:bottom w:val="none" w:sz="0" w:space="0" w:color="auto"/>
            <w:right w:val="none" w:sz="0" w:space="0" w:color="auto"/>
          </w:divBdr>
        </w:div>
        <w:div w:id="1754279384">
          <w:marLeft w:val="0"/>
          <w:marRight w:val="0"/>
          <w:marTop w:val="0"/>
          <w:marBottom w:val="0"/>
          <w:divBdr>
            <w:top w:val="none" w:sz="0" w:space="0" w:color="auto"/>
            <w:left w:val="none" w:sz="0" w:space="0" w:color="auto"/>
            <w:bottom w:val="none" w:sz="0" w:space="0" w:color="auto"/>
            <w:right w:val="none" w:sz="0" w:space="0" w:color="auto"/>
          </w:divBdr>
        </w:div>
        <w:div w:id="1025670582">
          <w:marLeft w:val="0"/>
          <w:marRight w:val="0"/>
          <w:marTop w:val="0"/>
          <w:marBottom w:val="0"/>
          <w:divBdr>
            <w:top w:val="none" w:sz="0" w:space="0" w:color="auto"/>
            <w:left w:val="none" w:sz="0" w:space="0" w:color="auto"/>
            <w:bottom w:val="none" w:sz="0" w:space="0" w:color="auto"/>
            <w:right w:val="none" w:sz="0" w:space="0" w:color="auto"/>
          </w:divBdr>
        </w:div>
        <w:div w:id="1446149617">
          <w:marLeft w:val="0"/>
          <w:marRight w:val="0"/>
          <w:marTop w:val="0"/>
          <w:marBottom w:val="0"/>
          <w:divBdr>
            <w:top w:val="none" w:sz="0" w:space="0" w:color="auto"/>
            <w:left w:val="none" w:sz="0" w:space="0" w:color="auto"/>
            <w:bottom w:val="none" w:sz="0" w:space="0" w:color="auto"/>
            <w:right w:val="none" w:sz="0" w:space="0" w:color="auto"/>
          </w:divBdr>
        </w:div>
        <w:div w:id="986204832">
          <w:marLeft w:val="0"/>
          <w:marRight w:val="0"/>
          <w:marTop w:val="0"/>
          <w:marBottom w:val="0"/>
          <w:divBdr>
            <w:top w:val="none" w:sz="0" w:space="0" w:color="auto"/>
            <w:left w:val="none" w:sz="0" w:space="0" w:color="auto"/>
            <w:bottom w:val="none" w:sz="0" w:space="0" w:color="auto"/>
            <w:right w:val="none" w:sz="0" w:space="0" w:color="auto"/>
          </w:divBdr>
        </w:div>
        <w:div w:id="1878196440">
          <w:marLeft w:val="0"/>
          <w:marRight w:val="0"/>
          <w:marTop w:val="0"/>
          <w:marBottom w:val="0"/>
          <w:divBdr>
            <w:top w:val="none" w:sz="0" w:space="0" w:color="auto"/>
            <w:left w:val="none" w:sz="0" w:space="0" w:color="auto"/>
            <w:bottom w:val="none" w:sz="0" w:space="0" w:color="auto"/>
            <w:right w:val="none" w:sz="0" w:space="0" w:color="auto"/>
          </w:divBdr>
        </w:div>
        <w:div w:id="2042783919">
          <w:marLeft w:val="0"/>
          <w:marRight w:val="0"/>
          <w:marTop w:val="0"/>
          <w:marBottom w:val="0"/>
          <w:divBdr>
            <w:top w:val="none" w:sz="0" w:space="0" w:color="auto"/>
            <w:left w:val="none" w:sz="0" w:space="0" w:color="auto"/>
            <w:bottom w:val="none" w:sz="0" w:space="0" w:color="auto"/>
            <w:right w:val="none" w:sz="0" w:space="0" w:color="auto"/>
          </w:divBdr>
        </w:div>
        <w:div w:id="429274576">
          <w:marLeft w:val="0"/>
          <w:marRight w:val="0"/>
          <w:marTop w:val="0"/>
          <w:marBottom w:val="0"/>
          <w:divBdr>
            <w:top w:val="none" w:sz="0" w:space="0" w:color="auto"/>
            <w:left w:val="none" w:sz="0" w:space="0" w:color="auto"/>
            <w:bottom w:val="none" w:sz="0" w:space="0" w:color="auto"/>
            <w:right w:val="none" w:sz="0" w:space="0" w:color="auto"/>
          </w:divBdr>
        </w:div>
        <w:div w:id="243687381">
          <w:marLeft w:val="0"/>
          <w:marRight w:val="0"/>
          <w:marTop w:val="0"/>
          <w:marBottom w:val="0"/>
          <w:divBdr>
            <w:top w:val="none" w:sz="0" w:space="0" w:color="auto"/>
            <w:left w:val="none" w:sz="0" w:space="0" w:color="auto"/>
            <w:bottom w:val="none" w:sz="0" w:space="0" w:color="auto"/>
            <w:right w:val="none" w:sz="0" w:space="0" w:color="auto"/>
          </w:divBdr>
        </w:div>
        <w:div w:id="256525937">
          <w:marLeft w:val="0"/>
          <w:marRight w:val="0"/>
          <w:marTop w:val="0"/>
          <w:marBottom w:val="0"/>
          <w:divBdr>
            <w:top w:val="none" w:sz="0" w:space="0" w:color="auto"/>
            <w:left w:val="none" w:sz="0" w:space="0" w:color="auto"/>
            <w:bottom w:val="none" w:sz="0" w:space="0" w:color="auto"/>
            <w:right w:val="none" w:sz="0" w:space="0" w:color="auto"/>
          </w:divBdr>
        </w:div>
        <w:div w:id="1926305229">
          <w:marLeft w:val="0"/>
          <w:marRight w:val="0"/>
          <w:marTop w:val="0"/>
          <w:marBottom w:val="0"/>
          <w:divBdr>
            <w:top w:val="none" w:sz="0" w:space="0" w:color="auto"/>
            <w:left w:val="none" w:sz="0" w:space="0" w:color="auto"/>
            <w:bottom w:val="none" w:sz="0" w:space="0" w:color="auto"/>
            <w:right w:val="none" w:sz="0" w:space="0" w:color="auto"/>
          </w:divBdr>
        </w:div>
        <w:div w:id="1670479694">
          <w:marLeft w:val="0"/>
          <w:marRight w:val="0"/>
          <w:marTop w:val="0"/>
          <w:marBottom w:val="0"/>
          <w:divBdr>
            <w:top w:val="none" w:sz="0" w:space="0" w:color="auto"/>
            <w:left w:val="none" w:sz="0" w:space="0" w:color="auto"/>
            <w:bottom w:val="none" w:sz="0" w:space="0" w:color="auto"/>
            <w:right w:val="none" w:sz="0" w:space="0" w:color="auto"/>
          </w:divBdr>
        </w:div>
        <w:div w:id="272710879">
          <w:marLeft w:val="0"/>
          <w:marRight w:val="0"/>
          <w:marTop w:val="0"/>
          <w:marBottom w:val="0"/>
          <w:divBdr>
            <w:top w:val="none" w:sz="0" w:space="0" w:color="auto"/>
            <w:left w:val="none" w:sz="0" w:space="0" w:color="auto"/>
            <w:bottom w:val="none" w:sz="0" w:space="0" w:color="auto"/>
            <w:right w:val="none" w:sz="0" w:space="0" w:color="auto"/>
          </w:divBdr>
        </w:div>
        <w:div w:id="1424763212">
          <w:marLeft w:val="0"/>
          <w:marRight w:val="0"/>
          <w:marTop w:val="0"/>
          <w:marBottom w:val="0"/>
          <w:divBdr>
            <w:top w:val="none" w:sz="0" w:space="0" w:color="auto"/>
            <w:left w:val="none" w:sz="0" w:space="0" w:color="auto"/>
            <w:bottom w:val="none" w:sz="0" w:space="0" w:color="auto"/>
            <w:right w:val="none" w:sz="0" w:space="0" w:color="auto"/>
          </w:divBdr>
        </w:div>
        <w:div w:id="1708480015">
          <w:marLeft w:val="0"/>
          <w:marRight w:val="0"/>
          <w:marTop w:val="0"/>
          <w:marBottom w:val="0"/>
          <w:divBdr>
            <w:top w:val="none" w:sz="0" w:space="0" w:color="auto"/>
            <w:left w:val="none" w:sz="0" w:space="0" w:color="auto"/>
            <w:bottom w:val="none" w:sz="0" w:space="0" w:color="auto"/>
            <w:right w:val="none" w:sz="0" w:space="0" w:color="auto"/>
          </w:divBdr>
        </w:div>
        <w:div w:id="543905339">
          <w:marLeft w:val="0"/>
          <w:marRight w:val="0"/>
          <w:marTop w:val="0"/>
          <w:marBottom w:val="0"/>
          <w:divBdr>
            <w:top w:val="none" w:sz="0" w:space="0" w:color="auto"/>
            <w:left w:val="none" w:sz="0" w:space="0" w:color="auto"/>
            <w:bottom w:val="none" w:sz="0" w:space="0" w:color="auto"/>
            <w:right w:val="none" w:sz="0" w:space="0" w:color="auto"/>
          </w:divBdr>
        </w:div>
        <w:div w:id="1181242372">
          <w:marLeft w:val="0"/>
          <w:marRight w:val="0"/>
          <w:marTop w:val="0"/>
          <w:marBottom w:val="0"/>
          <w:divBdr>
            <w:top w:val="none" w:sz="0" w:space="0" w:color="auto"/>
            <w:left w:val="none" w:sz="0" w:space="0" w:color="auto"/>
            <w:bottom w:val="none" w:sz="0" w:space="0" w:color="auto"/>
            <w:right w:val="none" w:sz="0" w:space="0" w:color="auto"/>
          </w:divBdr>
        </w:div>
        <w:div w:id="986133127">
          <w:marLeft w:val="0"/>
          <w:marRight w:val="0"/>
          <w:marTop w:val="0"/>
          <w:marBottom w:val="0"/>
          <w:divBdr>
            <w:top w:val="none" w:sz="0" w:space="0" w:color="auto"/>
            <w:left w:val="none" w:sz="0" w:space="0" w:color="auto"/>
            <w:bottom w:val="none" w:sz="0" w:space="0" w:color="auto"/>
            <w:right w:val="none" w:sz="0" w:space="0" w:color="auto"/>
          </w:divBdr>
        </w:div>
        <w:div w:id="1927496367">
          <w:marLeft w:val="0"/>
          <w:marRight w:val="0"/>
          <w:marTop w:val="0"/>
          <w:marBottom w:val="0"/>
          <w:divBdr>
            <w:top w:val="none" w:sz="0" w:space="0" w:color="auto"/>
            <w:left w:val="none" w:sz="0" w:space="0" w:color="auto"/>
            <w:bottom w:val="none" w:sz="0" w:space="0" w:color="auto"/>
            <w:right w:val="none" w:sz="0" w:space="0" w:color="auto"/>
          </w:divBdr>
        </w:div>
        <w:div w:id="1483810738">
          <w:marLeft w:val="0"/>
          <w:marRight w:val="0"/>
          <w:marTop w:val="0"/>
          <w:marBottom w:val="0"/>
          <w:divBdr>
            <w:top w:val="none" w:sz="0" w:space="0" w:color="auto"/>
            <w:left w:val="none" w:sz="0" w:space="0" w:color="auto"/>
            <w:bottom w:val="none" w:sz="0" w:space="0" w:color="auto"/>
            <w:right w:val="none" w:sz="0" w:space="0" w:color="auto"/>
          </w:divBdr>
        </w:div>
        <w:div w:id="1760634110">
          <w:marLeft w:val="0"/>
          <w:marRight w:val="0"/>
          <w:marTop w:val="0"/>
          <w:marBottom w:val="0"/>
          <w:divBdr>
            <w:top w:val="none" w:sz="0" w:space="0" w:color="auto"/>
            <w:left w:val="none" w:sz="0" w:space="0" w:color="auto"/>
            <w:bottom w:val="none" w:sz="0" w:space="0" w:color="auto"/>
            <w:right w:val="none" w:sz="0" w:space="0" w:color="auto"/>
          </w:divBdr>
        </w:div>
        <w:div w:id="686521326">
          <w:marLeft w:val="0"/>
          <w:marRight w:val="0"/>
          <w:marTop w:val="0"/>
          <w:marBottom w:val="0"/>
          <w:divBdr>
            <w:top w:val="none" w:sz="0" w:space="0" w:color="auto"/>
            <w:left w:val="none" w:sz="0" w:space="0" w:color="auto"/>
            <w:bottom w:val="none" w:sz="0" w:space="0" w:color="auto"/>
            <w:right w:val="none" w:sz="0" w:space="0" w:color="auto"/>
          </w:divBdr>
        </w:div>
        <w:div w:id="2060544460">
          <w:marLeft w:val="0"/>
          <w:marRight w:val="0"/>
          <w:marTop w:val="0"/>
          <w:marBottom w:val="0"/>
          <w:divBdr>
            <w:top w:val="none" w:sz="0" w:space="0" w:color="auto"/>
            <w:left w:val="none" w:sz="0" w:space="0" w:color="auto"/>
            <w:bottom w:val="none" w:sz="0" w:space="0" w:color="auto"/>
            <w:right w:val="none" w:sz="0" w:space="0" w:color="auto"/>
          </w:divBdr>
        </w:div>
        <w:div w:id="1655184388">
          <w:marLeft w:val="0"/>
          <w:marRight w:val="0"/>
          <w:marTop w:val="0"/>
          <w:marBottom w:val="0"/>
          <w:divBdr>
            <w:top w:val="none" w:sz="0" w:space="0" w:color="auto"/>
            <w:left w:val="none" w:sz="0" w:space="0" w:color="auto"/>
            <w:bottom w:val="none" w:sz="0" w:space="0" w:color="auto"/>
            <w:right w:val="none" w:sz="0" w:space="0" w:color="auto"/>
          </w:divBdr>
        </w:div>
        <w:div w:id="1379742991">
          <w:marLeft w:val="0"/>
          <w:marRight w:val="0"/>
          <w:marTop w:val="0"/>
          <w:marBottom w:val="0"/>
          <w:divBdr>
            <w:top w:val="none" w:sz="0" w:space="0" w:color="auto"/>
            <w:left w:val="none" w:sz="0" w:space="0" w:color="auto"/>
            <w:bottom w:val="none" w:sz="0" w:space="0" w:color="auto"/>
            <w:right w:val="none" w:sz="0" w:space="0" w:color="auto"/>
          </w:divBdr>
        </w:div>
        <w:div w:id="606158800">
          <w:marLeft w:val="0"/>
          <w:marRight w:val="0"/>
          <w:marTop w:val="0"/>
          <w:marBottom w:val="0"/>
          <w:divBdr>
            <w:top w:val="none" w:sz="0" w:space="0" w:color="auto"/>
            <w:left w:val="none" w:sz="0" w:space="0" w:color="auto"/>
            <w:bottom w:val="none" w:sz="0" w:space="0" w:color="auto"/>
            <w:right w:val="none" w:sz="0" w:space="0" w:color="auto"/>
          </w:divBdr>
        </w:div>
        <w:div w:id="379403007">
          <w:marLeft w:val="0"/>
          <w:marRight w:val="0"/>
          <w:marTop w:val="0"/>
          <w:marBottom w:val="0"/>
          <w:divBdr>
            <w:top w:val="none" w:sz="0" w:space="0" w:color="auto"/>
            <w:left w:val="none" w:sz="0" w:space="0" w:color="auto"/>
            <w:bottom w:val="none" w:sz="0" w:space="0" w:color="auto"/>
            <w:right w:val="none" w:sz="0" w:space="0" w:color="auto"/>
          </w:divBdr>
        </w:div>
        <w:div w:id="1925600398">
          <w:marLeft w:val="0"/>
          <w:marRight w:val="0"/>
          <w:marTop w:val="0"/>
          <w:marBottom w:val="0"/>
          <w:divBdr>
            <w:top w:val="none" w:sz="0" w:space="0" w:color="auto"/>
            <w:left w:val="none" w:sz="0" w:space="0" w:color="auto"/>
            <w:bottom w:val="none" w:sz="0" w:space="0" w:color="auto"/>
            <w:right w:val="none" w:sz="0" w:space="0" w:color="auto"/>
          </w:divBdr>
        </w:div>
        <w:div w:id="1540706876">
          <w:marLeft w:val="0"/>
          <w:marRight w:val="0"/>
          <w:marTop w:val="0"/>
          <w:marBottom w:val="0"/>
          <w:divBdr>
            <w:top w:val="none" w:sz="0" w:space="0" w:color="auto"/>
            <w:left w:val="none" w:sz="0" w:space="0" w:color="auto"/>
            <w:bottom w:val="none" w:sz="0" w:space="0" w:color="auto"/>
            <w:right w:val="none" w:sz="0" w:space="0" w:color="auto"/>
          </w:divBdr>
        </w:div>
        <w:div w:id="1645623260">
          <w:marLeft w:val="0"/>
          <w:marRight w:val="0"/>
          <w:marTop w:val="0"/>
          <w:marBottom w:val="0"/>
          <w:divBdr>
            <w:top w:val="none" w:sz="0" w:space="0" w:color="auto"/>
            <w:left w:val="none" w:sz="0" w:space="0" w:color="auto"/>
            <w:bottom w:val="none" w:sz="0" w:space="0" w:color="auto"/>
            <w:right w:val="none" w:sz="0" w:space="0" w:color="auto"/>
          </w:divBdr>
        </w:div>
        <w:div w:id="2038071144">
          <w:marLeft w:val="0"/>
          <w:marRight w:val="0"/>
          <w:marTop w:val="0"/>
          <w:marBottom w:val="0"/>
          <w:divBdr>
            <w:top w:val="none" w:sz="0" w:space="0" w:color="auto"/>
            <w:left w:val="none" w:sz="0" w:space="0" w:color="auto"/>
            <w:bottom w:val="none" w:sz="0" w:space="0" w:color="auto"/>
            <w:right w:val="none" w:sz="0" w:space="0" w:color="auto"/>
          </w:divBdr>
        </w:div>
        <w:div w:id="1827285697">
          <w:marLeft w:val="0"/>
          <w:marRight w:val="0"/>
          <w:marTop w:val="0"/>
          <w:marBottom w:val="0"/>
          <w:divBdr>
            <w:top w:val="none" w:sz="0" w:space="0" w:color="auto"/>
            <w:left w:val="none" w:sz="0" w:space="0" w:color="auto"/>
            <w:bottom w:val="none" w:sz="0" w:space="0" w:color="auto"/>
            <w:right w:val="none" w:sz="0" w:space="0" w:color="auto"/>
          </w:divBdr>
        </w:div>
        <w:div w:id="1225221422">
          <w:marLeft w:val="0"/>
          <w:marRight w:val="0"/>
          <w:marTop w:val="0"/>
          <w:marBottom w:val="0"/>
          <w:divBdr>
            <w:top w:val="none" w:sz="0" w:space="0" w:color="auto"/>
            <w:left w:val="none" w:sz="0" w:space="0" w:color="auto"/>
            <w:bottom w:val="none" w:sz="0" w:space="0" w:color="auto"/>
            <w:right w:val="none" w:sz="0" w:space="0" w:color="auto"/>
          </w:divBdr>
        </w:div>
        <w:div w:id="1124957590">
          <w:marLeft w:val="0"/>
          <w:marRight w:val="0"/>
          <w:marTop w:val="0"/>
          <w:marBottom w:val="0"/>
          <w:divBdr>
            <w:top w:val="none" w:sz="0" w:space="0" w:color="auto"/>
            <w:left w:val="none" w:sz="0" w:space="0" w:color="auto"/>
            <w:bottom w:val="none" w:sz="0" w:space="0" w:color="auto"/>
            <w:right w:val="none" w:sz="0" w:space="0" w:color="auto"/>
          </w:divBdr>
        </w:div>
        <w:div w:id="63376684">
          <w:marLeft w:val="0"/>
          <w:marRight w:val="0"/>
          <w:marTop w:val="0"/>
          <w:marBottom w:val="0"/>
          <w:divBdr>
            <w:top w:val="none" w:sz="0" w:space="0" w:color="auto"/>
            <w:left w:val="none" w:sz="0" w:space="0" w:color="auto"/>
            <w:bottom w:val="none" w:sz="0" w:space="0" w:color="auto"/>
            <w:right w:val="none" w:sz="0" w:space="0" w:color="auto"/>
          </w:divBdr>
        </w:div>
        <w:div w:id="1736734444">
          <w:marLeft w:val="0"/>
          <w:marRight w:val="0"/>
          <w:marTop w:val="0"/>
          <w:marBottom w:val="0"/>
          <w:divBdr>
            <w:top w:val="none" w:sz="0" w:space="0" w:color="auto"/>
            <w:left w:val="none" w:sz="0" w:space="0" w:color="auto"/>
            <w:bottom w:val="none" w:sz="0" w:space="0" w:color="auto"/>
            <w:right w:val="none" w:sz="0" w:space="0" w:color="auto"/>
          </w:divBdr>
        </w:div>
        <w:div w:id="1696342378">
          <w:marLeft w:val="0"/>
          <w:marRight w:val="0"/>
          <w:marTop w:val="0"/>
          <w:marBottom w:val="0"/>
          <w:divBdr>
            <w:top w:val="none" w:sz="0" w:space="0" w:color="auto"/>
            <w:left w:val="none" w:sz="0" w:space="0" w:color="auto"/>
            <w:bottom w:val="none" w:sz="0" w:space="0" w:color="auto"/>
            <w:right w:val="none" w:sz="0" w:space="0" w:color="auto"/>
          </w:divBdr>
        </w:div>
        <w:div w:id="24405534">
          <w:marLeft w:val="0"/>
          <w:marRight w:val="0"/>
          <w:marTop w:val="0"/>
          <w:marBottom w:val="0"/>
          <w:divBdr>
            <w:top w:val="none" w:sz="0" w:space="0" w:color="auto"/>
            <w:left w:val="none" w:sz="0" w:space="0" w:color="auto"/>
            <w:bottom w:val="none" w:sz="0" w:space="0" w:color="auto"/>
            <w:right w:val="none" w:sz="0" w:space="0" w:color="auto"/>
          </w:divBdr>
        </w:div>
        <w:div w:id="554123226">
          <w:marLeft w:val="0"/>
          <w:marRight w:val="0"/>
          <w:marTop w:val="0"/>
          <w:marBottom w:val="0"/>
          <w:divBdr>
            <w:top w:val="none" w:sz="0" w:space="0" w:color="auto"/>
            <w:left w:val="none" w:sz="0" w:space="0" w:color="auto"/>
            <w:bottom w:val="none" w:sz="0" w:space="0" w:color="auto"/>
            <w:right w:val="none" w:sz="0" w:space="0" w:color="auto"/>
          </w:divBdr>
        </w:div>
        <w:div w:id="543951977">
          <w:marLeft w:val="0"/>
          <w:marRight w:val="0"/>
          <w:marTop w:val="0"/>
          <w:marBottom w:val="0"/>
          <w:divBdr>
            <w:top w:val="none" w:sz="0" w:space="0" w:color="auto"/>
            <w:left w:val="none" w:sz="0" w:space="0" w:color="auto"/>
            <w:bottom w:val="none" w:sz="0" w:space="0" w:color="auto"/>
            <w:right w:val="none" w:sz="0" w:space="0" w:color="auto"/>
          </w:divBdr>
        </w:div>
        <w:div w:id="280380449">
          <w:marLeft w:val="0"/>
          <w:marRight w:val="0"/>
          <w:marTop w:val="0"/>
          <w:marBottom w:val="0"/>
          <w:divBdr>
            <w:top w:val="none" w:sz="0" w:space="0" w:color="auto"/>
            <w:left w:val="none" w:sz="0" w:space="0" w:color="auto"/>
            <w:bottom w:val="none" w:sz="0" w:space="0" w:color="auto"/>
            <w:right w:val="none" w:sz="0" w:space="0" w:color="auto"/>
          </w:divBdr>
        </w:div>
        <w:div w:id="831484152">
          <w:marLeft w:val="0"/>
          <w:marRight w:val="0"/>
          <w:marTop w:val="0"/>
          <w:marBottom w:val="0"/>
          <w:divBdr>
            <w:top w:val="none" w:sz="0" w:space="0" w:color="auto"/>
            <w:left w:val="none" w:sz="0" w:space="0" w:color="auto"/>
            <w:bottom w:val="none" w:sz="0" w:space="0" w:color="auto"/>
            <w:right w:val="none" w:sz="0" w:space="0" w:color="auto"/>
          </w:divBdr>
        </w:div>
        <w:div w:id="1977489329">
          <w:marLeft w:val="0"/>
          <w:marRight w:val="0"/>
          <w:marTop w:val="0"/>
          <w:marBottom w:val="0"/>
          <w:divBdr>
            <w:top w:val="none" w:sz="0" w:space="0" w:color="auto"/>
            <w:left w:val="none" w:sz="0" w:space="0" w:color="auto"/>
            <w:bottom w:val="none" w:sz="0" w:space="0" w:color="auto"/>
            <w:right w:val="none" w:sz="0" w:space="0" w:color="auto"/>
          </w:divBdr>
        </w:div>
        <w:div w:id="2137602561">
          <w:marLeft w:val="0"/>
          <w:marRight w:val="0"/>
          <w:marTop w:val="0"/>
          <w:marBottom w:val="0"/>
          <w:divBdr>
            <w:top w:val="none" w:sz="0" w:space="0" w:color="auto"/>
            <w:left w:val="none" w:sz="0" w:space="0" w:color="auto"/>
            <w:bottom w:val="none" w:sz="0" w:space="0" w:color="auto"/>
            <w:right w:val="none" w:sz="0" w:space="0" w:color="auto"/>
          </w:divBdr>
        </w:div>
        <w:div w:id="1101952885">
          <w:marLeft w:val="0"/>
          <w:marRight w:val="0"/>
          <w:marTop w:val="0"/>
          <w:marBottom w:val="0"/>
          <w:divBdr>
            <w:top w:val="none" w:sz="0" w:space="0" w:color="auto"/>
            <w:left w:val="none" w:sz="0" w:space="0" w:color="auto"/>
            <w:bottom w:val="none" w:sz="0" w:space="0" w:color="auto"/>
            <w:right w:val="none" w:sz="0" w:space="0" w:color="auto"/>
          </w:divBdr>
        </w:div>
        <w:div w:id="2000228209">
          <w:marLeft w:val="0"/>
          <w:marRight w:val="0"/>
          <w:marTop w:val="0"/>
          <w:marBottom w:val="0"/>
          <w:divBdr>
            <w:top w:val="none" w:sz="0" w:space="0" w:color="auto"/>
            <w:left w:val="none" w:sz="0" w:space="0" w:color="auto"/>
            <w:bottom w:val="none" w:sz="0" w:space="0" w:color="auto"/>
            <w:right w:val="none" w:sz="0" w:space="0" w:color="auto"/>
          </w:divBdr>
        </w:div>
        <w:div w:id="1842963999">
          <w:marLeft w:val="0"/>
          <w:marRight w:val="0"/>
          <w:marTop w:val="0"/>
          <w:marBottom w:val="0"/>
          <w:divBdr>
            <w:top w:val="none" w:sz="0" w:space="0" w:color="auto"/>
            <w:left w:val="none" w:sz="0" w:space="0" w:color="auto"/>
            <w:bottom w:val="none" w:sz="0" w:space="0" w:color="auto"/>
            <w:right w:val="none" w:sz="0" w:space="0" w:color="auto"/>
          </w:divBdr>
        </w:div>
        <w:div w:id="1532113706">
          <w:marLeft w:val="0"/>
          <w:marRight w:val="0"/>
          <w:marTop w:val="0"/>
          <w:marBottom w:val="0"/>
          <w:divBdr>
            <w:top w:val="none" w:sz="0" w:space="0" w:color="auto"/>
            <w:left w:val="none" w:sz="0" w:space="0" w:color="auto"/>
            <w:bottom w:val="none" w:sz="0" w:space="0" w:color="auto"/>
            <w:right w:val="none" w:sz="0" w:space="0" w:color="auto"/>
          </w:divBdr>
        </w:div>
        <w:div w:id="1640453715">
          <w:marLeft w:val="0"/>
          <w:marRight w:val="0"/>
          <w:marTop w:val="0"/>
          <w:marBottom w:val="0"/>
          <w:divBdr>
            <w:top w:val="none" w:sz="0" w:space="0" w:color="auto"/>
            <w:left w:val="none" w:sz="0" w:space="0" w:color="auto"/>
            <w:bottom w:val="none" w:sz="0" w:space="0" w:color="auto"/>
            <w:right w:val="none" w:sz="0" w:space="0" w:color="auto"/>
          </w:divBdr>
        </w:div>
        <w:div w:id="1242451573">
          <w:marLeft w:val="0"/>
          <w:marRight w:val="0"/>
          <w:marTop w:val="0"/>
          <w:marBottom w:val="0"/>
          <w:divBdr>
            <w:top w:val="none" w:sz="0" w:space="0" w:color="auto"/>
            <w:left w:val="none" w:sz="0" w:space="0" w:color="auto"/>
            <w:bottom w:val="none" w:sz="0" w:space="0" w:color="auto"/>
            <w:right w:val="none" w:sz="0" w:space="0" w:color="auto"/>
          </w:divBdr>
        </w:div>
        <w:div w:id="1918319418">
          <w:marLeft w:val="0"/>
          <w:marRight w:val="0"/>
          <w:marTop w:val="0"/>
          <w:marBottom w:val="0"/>
          <w:divBdr>
            <w:top w:val="none" w:sz="0" w:space="0" w:color="auto"/>
            <w:left w:val="none" w:sz="0" w:space="0" w:color="auto"/>
            <w:bottom w:val="none" w:sz="0" w:space="0" w:color="auto"/>
            <w:right w:val="none" w:sz="0" w:space="0" w:color="auto"/>
          </w:divBdr>
        </w:div>
        <w:div w:id="1166241969">
          <w:marLeft w:val="0"/>
          <w:marRight w:val="0"/>
          <w:marTop w:val="0"/>
          <w:marBottom w:val="0"/>
          <w:divBdr>
            <w:top w:val="none" w:sz="0" w:space="0" w:color="auto"/>
            <w:left w:val="none" w:sz="0" w:space="0" w:color="auto"/>
            <w:bottom w:val="none" w:sz="0" w:space="0" w:color="auto"/>
            <w:right w:val="none" w:sz="0" w:space="0" w:color="auto"/>
          </w:divBdr>
        </w:div>
        <w:div w:id="1614677822">
          <w:marLeft w:val="0"/>
          <w:marRight w:val="0"/>
          <w:marTop w:val="0"/>
          <w:marBottom w:val="0"/>
          <w:divBdr>
            <w:top w:val="none" w:sz="0" w:space="0" w:color="auto"/>
            <w:left w:val="none" w:sz="0" w:space="0" w:color="auto"/>
            <w:bottom w:val="none" w:sz="0" w:space="0" w:color="auto"/>
            <w:right w:val="none" w:sz="0" w:space="0" w:color="auto"/>
          </w:divBdr>
        </w:div>
        <w:div w:id="1511875966">
          <w:marLeft w:val="0"/>
          <w:marRight w:val="0"/>
          <w:marTop w:val="0"/>
          <w:marBottom w:val="0"/>
          <w:divBdr>
            <w:top w:val="none" w:sz="0" w:space="0" w:color="auto"/>
            <w:left w:val="none" w:sz="0" w:space="0" w:color="auto"/>
            <w:bottom w:val="none" w:sz="0" w:space="0" w:color="auto"/>
            <w:right w:val="none" w:sz="0" w:space="0" w:color="auto"/>
          </w:divBdr>
        </w:div>
        <w:div w:id="1145701720">
          <w:marLeft w:val="0"/>
          <w:marRight w:val="0"/>
          <w:marTop w:val="0"/>
          <w:marBottom w:val="0"/>
          <w:divBdr>
            <w:top w:val="none" w:sz="0" w:space="0" w:color="auto"/>
            <w:left w:val="none" w:sz="0" w:space="0" w:color="auto"/>
            <w:bottom w:val="none" w:sz="0" w:space="0" w:color="auto"/>
            <w:right w:val="none" w:sz="0" w:space="0" w:color="auto"/>
          </w:divBdr>
        </w:div>
        <w:div w:id="2054845546">
          <w:marLeft w:val="0"/>
          <w:marRight w:val="0"/>
          <w:marTop w:val="0"/>
          <w:marBottom w:val="0"/>
          <w:divBdr>
            <w:top w:val="none" w:sz="0" w:space="0" w:color="auto"/>
            <w:left w:val="none" w:sz="0" w:space="0" w:color="auto"/>
            <w:bottom w:val="none" w:sz="0" w:space="0" w:color="auto"/>
            <w:right w:val="none" w:sz="0" w:space="0" w:color="auto"/>
          </w:divBdr>
        </w:div>
        <w:div w:id="1060598600">
          <w:marLeft w:val="0"/>
          <w:marRight w:val="0"/>
          <w:marTop w:val="0"/>
          <w:marBottom w:val="0"/>
          <w:divBdr>
            <w:top w:val="none" w:sz="0" w:space="0" w:color="auto"/>
            <w:left w:val="none" w:sz="0" w:space="0" w:color="auto"/>
            <w:bottom w:val="none" w:sz="0" w:space="0" w:color="auto"/>
            <w:right w:val="none" w:sz="0" w:space="0" w:color="auto"/>
          </w:divBdr>
        </w:div>
        <w:div w:id="1302147926">
          <w:marLeft w:val="0"/>
          <w:marRight w:val="0"/>
          <w:marTop w:val="0"/>
          <w:marBottom w:val="0"/>
          <w:divBdr>
            <w:top w:val="none" w:sz="0" w:space="0" w:color="auto"/>
            <w:left w:val="none" w:sz="0" w:space="0" w:color="auto"/>
            <w:bottom w:val="none" w:sz="0" w:space="0" w:color="auto"/>
            <w:right w:val="none" w:sz="0" w:space="0" w:color="auto"/>
          </w:divBdr>
        </w:div>
        <w:div w:id="1872954823">
          <w:marLeft w:val="0"/>
          <w:marRight w:val="0"/>
          <w:marTop w:val="0"/>
          <w:marBottom w:val="0"/>
          <w:divBdr>
            <w:top w:val="none" w:sz="0" w:space="0" w:color="auto"/>
            <w:left w:val="none" w:sz="0" w:space="0" w:color="auto"/>
            <w:bottom w:val="none" w:sz="0" w:space="0" w:color="auto"/>
            <w:right w:val="none" w:sz="0" w:space="0" w:color="auto"/>
          </w:divBdr>
        </w:div>
        <w:div w:id="880677546">
          <w:marLeft w:val="0"/>
          <w:marRight w:val="0"/>
          <w:marTop w:val="0"/>
          <w:marBottom w:val="0"/>
          <w:divBdr>
            <w:top w:val="none" w:sz="0" w:space="0" w:color="auto"/>
            <w:left w:val="none" w:sz="0" w:space="0" w:color="auto"/>
            <w:bottom w:val="none" w:sz="0" w:space="0" w:color="auto"/>
            <w:right w:val="none" w:sz="0" w:space="0" w:color="auto"/>
          </w:divBdr>
        </w:div>
        <w:div w:id="568809346">
          <w:marLeft w:val="0"/>
          <w:marRight w:val="0"/>
          <w:marTop w:val="0"/>
          <w:marBottom w:val="0"/>
          <w:divBdr>
            <w:top w:val="none" w:sz="0" w:space="0" w:color="auto"/>
            <w:left w:val="none" w:sz="0" w:space="0" w:color="auto"/>
            <w:bottom w:val="none" w:sz="0" w:space="0" w:color="auto"/>
            <w:right w:val="none" w:sz="0" w:space="0" w:color="auto"/>
          </w:divBdr>
        </w:div>
        <w:div w:id="1222867099">
          <w:marLeft w:val="0"/>
          <w:marRight w:val="0"/>
          <w:marTop w:val="0"/>
          <w:marBottom w:val="0"/>
          <w:divBdr>
            <w:top w:val="none" w:sz="0" w:space="0" w:color="auto"/>
            <w:left w:val="none" w:sz="0" w:space="0" w:color="auto"/>
            <w:bottom w:val="none" w:sz="0" w:space="0" w:color="auto"/>
            <w:right w:val="none" w:sz="0" w:space="0" w:color="auto"/>
          </w:divBdr>
        </w:div>
        <w:div w:id="162551849">
          <w:marLeft w:val="0"/>
          <w:marRight w:val="0"/>
          <w:marTop w:val="0"/>
          <w:marBottom w:val="0"/>
          <w:divBdr>
            <w:top w:val="none" w:sz="0" w:space="0" w:color="auto"/>
            <w:left w:val="none" w:sz="0" w:space="0" w:color="auto"/>
            <w:bottom w:val="none" w:sz="0" w:space="0" w:color="auto"/>
            <w:right w:val="none" w:sz="0" w:space="0" w:color="auto"/>
          </w:divBdr>
        </w:div>
        <w:div w:id="1329560709">
          <w:marLeft w:val="0"/>
          <w:marRight w:val="0"/>
          <w:marTop w:val="0"/>
          <w:marBottom w:val="0"/>
          <w:divBdr>
            <w:top w:val="none" w:sz="0" w:space="0" w:color="auto"/>
            <w:left w:val="none" w:sz="0" w:space="0" w:color="auto"/>
            <w:bottom w:val="none" w:sz="0" w:space="0" w:color="auto"/>
            <w:right w:val="none" w:sz="0" w:space="0" w:color="auto"/>
          </w:divBdr>
        </w:div>
        <w:div w:id="619189208">
          <w:marLeft w:val="0"/>
          <w:marRight w:val="0"/>
          <w:marTop w:val="0"/>
          <w:marBottom w:val="0"/>
          <w:divBdr>
            <w:top w:val="none" w:sz="0" w:space="0" w:color="auto"/>
            <w:left w:val="none" w:sz="0" w:space="0" w:color="auto"/>
            <w:bottom w:val="none" w:sz="0" w:space="0" w:color="auto"/>
            <w:right w:val="none" w:sz="0" w:space="0" w:color="auto"/>
          </w:divBdr>
        </w:div>
        <w:div w:id="1629431945">
          <w:marLeft w:val="0"/>
          <w:marRight w:val="0"/>
          <w:marTop w:val="0"/>
          <w:marBottom w:val="0"/>
          <w:divBdr>
            <w:top w:val="none" w:sz="0" w:space="0" w:color="auto"/>
            <w:left w:val="none" w:sz="0" w:space="0" w:color="auto"/>
            <w:bottom w:val="none" w:sz="0" w:space="0" w:color="auto"/>
            <w:right w:val="none" w:sz="0" w:space="0" w:color="auto"/>
          </w:divBdr>
        </w:div>
        <w:div w:id="390159884">
          <w:marLeft w:val="0"/>
          <w:marRight w:val="0"/>
          <w:marTop w:val="0"/>
          <w:marBottom w:val="0"/>
          <w:divBdr>
            <w:top w:val="none" w:sz="0" w:space="0" w:color="auto"/>
            <w:left w:val="none" w:sz="0" w:space="0" w:color="auto"/>
            <w:bottom w:val="none" w:sz="0" w:space="0" w:color="auto"/>
            <w:right w:val="none" w:sz="0" w:space="0" w:color="auto"/>
          </w:divBdr>
        </w:div>
        <w:div w:id="605623844">
          <w:marLeft w:val="0"/>
          <w:marRight w:val="0"/>
          <w:marTop w:val="0"/>
          <w:marBottom w:val="0"/>
          <w:divBdr>
            <w:top w:val="none" w:sz="0" w:space="0" w:color="auto"/>
            <w:left w:val="none" w:sz="0" w:space="0" w:color="auto"/>
            <w:bottom w:val="none" w:sz="0" w:space="0" w:color="auto"/>
            <w:right w:val="none" w:sz="0" w:space="0" w:color="auto"/>
          </w:divBdr>
        </w:div>
        <w:div w:id="1702319165">
          <w:marLeft w:val="0"/>
          <w:marRight w:val="0"/>
          <w:marTop w:val="0"/>
          <w:marBottom w:val="0"/>
          <w:divBdr>
            <w:top w:val="none" w:sz="0" w:space="0" w:color="auto"/>
            <w:left w:val="none" w:sz="0" w:space="0" w:color="auto"/>
            <w:bottom w:val="none" w:sz="0" w:space="0" w:color="auto"/>
            <w:right w:val="none" w:sz="0" w:space="0" w:color="auto"/>
          </w:divBdr>
        </w:div>
        <w:div w:id="1211067405">
          <w:marLeft w:val="0"/>
          <w:marRight w:val="0"/>
          <w:marTop w:val="0"/>
          <w:marBottom w:val="0"/>
          <w:divBdr>
            <w:top w:val="none" w:sz="0" w:space="0" w:color="auto"/>
            <w:left w:val="none" w:sz="0" w:space="0" w:color="auto"/>
            <w:bottom w:val="none" w:sz="0" w:space="0" w:color="auto"/>
            <w:right w:val="none" w:sz="0" w:space="0" w:color="auto"/>
          </w:divBdr>
        </w:div>
        <w:div w:id="1687752378">
          <w:marLeft w:val="0"/>
          <w:marRight w:val="0"/>
          <w:marTop w:val="0"/>
          <w:marBottom w:val="0"/>
          <w:divBdr>
            <w:top w:val="none" w:sz="0" w:space="0" w:color="auto"/>
            <w:left w:val="none" w:sz="0" w:space="0" w:color="auto"/>
            <w:bottom w:val="none" w:sz="0" w:space="0" w:color="auto"/>
            <w:right w:val="none" w:sz="0" w:space="0" w:color="auto"/>
          </w:divBdr>
        </w:div>
        <w:div w:id="1991472858">
          <w:marLeft w:val="0"/>
          <w:marRight w:val="0"/>
          <w:marTop w:val="0"/>
          <w:marBottom w:val="0"/>
          <w:divBdr>
            <w:top w:val="none" w:sz="0" w:space="0" w:color="auto"/>
            <w:left w:val="none" w:sz="0" w:space="0" w:color="auto"/>
            <w:bottom w:val="none" w:sz="0" w:space="0" w:color="auto"/>
            <w:right w:val="none" w:sz="0" w:space="0" w:color="auto"/>
          </w:divBdr>
        </w:div>
        <w:div w:id="941650255">
          <w:marLeft w:val="0"/>
          <w:marRight w:val="0"/>
          <w:marTop w:val="0"/>
          <w:marBottom w:val="0"/>
          <w:divBdr>
            <w:top w:val="none" w:sz="0" w:space="0" w:color="auto"/>
            <w:left w:val="none" w:sz="0" w:space="0" w:color="auto"/>
            <w:bottom w:val="none" w:sz="0" w:space="0" w:color="auto"/>
            <w:right w:val="none" w:sz="0" w:space="0" w:color="auto"/>
          </w:divBdr>
        </w:div>
        <w:div w:id="297536913">
          <w:marLeft w:val="0"/>
          <w:marRight w:val="0"/>
          <w:marTop w:val="0"/>
          <w:marBottom w:val="0"/>
          <w:divBdr>
            <w:top w:val="none" w:sz="0" w:space="0" w:color="auto"/>
            <w:left w:val="none" w:sz="0" w:space="0" w:color="auto"/>
            <w:bottom w:val="none" w:sz="0" w:space="0" w:color="auto"/>
            <w:right w:val="none" w:sz="0" w:space="0" w:color="auto"/>
          </w:divBdr>
        </w:div>
        <w:div w:id="257371422">
          <w:marLeft w:val="0"/>
          <w:marRight w:val="0"/>
          <w:marTop w:val="0"/>
          <w:marBottom w:val="0"/>
          <w:divBdr>
            <w:top w:val="none" w:sz="0" w:space="0" w:color="auto"/>
            <w:left w:val="none" w:sz="0" w:space="0" w:color="auto"/>
            <w:bottom w:val="none" w:sz="0" w:space="0" w:color="auto"/>
            <w:right w:val="none" w:sz="0" w:space="0" w:color="auto"/>
          </w:divBdr>
        </w:div>
        <w:div w:id="2115781346">
          <w:marLeft w:val="0"/>
          <w:marRight w:val="0"/>
          <w:marTop w:val="0"/>
          <w:marBottom w:val="0"/>
          <w:divBdr>
            <w:top w:val="none" w:sz="0" w:space="0" w:color="auto"/>
            <w:left w:val="none" w:sz="0" w:space="0" w:color="auto"/>
            <w:bottom w:val="none" w:sz="0" w:space="0" w:color="auto"/>
            <w:right w:val="none" w:sz="0" w:space="0" w:color="auto"/>
          </w:divBdr>
        </w:div>
        <w:div w:id="1722745220">
          <w:marLeft w:val="0"/>
          <w:marRight w:val="0"/>
          <w:marTop w:val="0"/>
          <w:marBottom w:val="0"/>
          <w:divBdr>
            <w:top w:val="none" w:sz="0" w:space="0" w:color="auto"/>
            <w:left w:val="none" w:sz="0" w:space="0" w:color="auto"/>
            <w:bottom w:val="none" w:sz="0" w:space="0" w:color="auto"/>
            <w:right w:val="none" w:sz="0" w:space="0" w:color="auto"/>
          </w:divBdr>
        </w:div>
        <w:div w:id="816456153">
          <w:marLeft w:val="0"/>
          <w:marRight w:val="0"/>
          <w:marTop w:val="0"/>
          <w:marBottom w:val="0"/>
          <w:divBdr>
            <w:top w:val="none" w:sz="0" w:space="0" w:color="auto"/>
            <w:left w:val="none" w:sz="0" w:space="0" w:color="auto"/>
            <w:bottom w:val="none" w:sz="0" w:space="0" w:color="auto"/>
            <w:right w:val="none" w:sz="0" w:space="0" w:color="auto"/>
          </w:divBdr>
        </w:div>
        <w:div w:id="510264998">
          <w:marLeft w:val="0"/>
          <w:marRight w:val="0"/>
          <w:marTop w:val="0"/>
          <w:marBottom w:val="0"/>
          <w:divBdr>
            <w:top w:val="none" w:sz="0" w:space="0" w:color="auto"/>
            <w:left w:val="none" w:sz="0" w:space="0" w:color="auto"/>
            <w:bottom w:val="none" w:sz="0" w:space="0" w:color="auto"/>
            <w:right w:val="none" w:sz="0" w:space="0" w:color="auto"/>
          </w:divBdr>
        </w:div>
        <w:div w:id="215358139">
          <w:marLeft w:val="0"/>
          <w:marRight w:val="0"/>
          <w:marTop w:val="0"/>
          <w:marBottom w:val="0"/>
          <w:divBdr>
            <w:top w:val="none" w:sz="0" w:space="0" w:color="auto"/>
            <w:left w:val="none" w:sz="0" w:space="0" w:color="auto"/>
            <w:bottom w:val="none" w:sz="0" w:space="0" w:color="auto"/>
            <w:right w:val="none" w:sz="0" w:space="0" w:color="auto"/>
          </w:divBdr>
        </w:div>
        <w:div w:id="2054187733">
          <w:marLeft w:val="0"/>
          <w:marRight w:val="0"/>
          <w:marTop w:val="0"/>
          <w:marBottom w:val="0"/>
          <w:divBdr>
            <w:top w:val="none" w:sz="0" w:space="0" w:color="auto"/>
            <w:left w:val="none" w:sz="0" w:space="0" w:color="auto"/>
            <w:bottom w:val="none" w:sz="0" w:space="0" w:color="auto"/>
            <w:right w:val="none" w:sz="0" w:space="0" w:color="auto"/>
          </w:divBdr>
        </w:div>
        <w:div w:id="586228008">
          <w:marLeft w:val="0"/>
          <w:marRight w:val="0"/>
          <w:marTop w:val="0"/>
          <w:marBottom w:val="0"/>
          <w:divBdr>
            <w:top w:val="none" w:sz="0" w:space="0" w:color="auto"/>
            <w:left w:val="none" w:sz="0" w:space="0" w:color="auto"/>
            <w:bottom w:val="none" w:sz="0" w:space="0" w:color="auto"/>
            <w:right w:val="none" w:sz="0" w:space="0" w:color="auto"/>
          </w:divBdr>
        </w:div>
        <w:div w:id="139542830">
          <w:marLeft w:val="0"/>
          <w:marRight w:val="0"/>
          <w:marTop w:val="0"/>
          <w:marBottom w:val="0"/>
          <w:divBdr>
            <w:top w:val="none" w:sz="0" w:space="0" w:color="auto"/>
            <w:left w:val="none" w:sz="0" w:space="0" w:color="auto"/>
            <w:bottom w:val="none" w:sz="0" w:space="0" w:color="auto"/>
            <w:right w:val="none" w:sz="0" w:space="0" w:color="auto"/>
          </w:divBdr>
        </w:div>
        <w:div w:id="399720961">
          <w:marLeft w:val="0"/>
          <w:marRight w:val="0"/>
          <w:marTop w:val="0"/>
          <w:marBottom w:val="0"/>
          <w:divBdr>
            <w:top w:val="none" w:sz="0" w:space="0" w:color="auto"/>
            <w:left w:val="none" w:sz="0" w:space="0" w:color="auto"/>
            <w:bottom w:val="none" w:sz="0" w:space="0" w:color="auto"/>
            <w:right w:val="none" w:sz="0" w:space="0" w:color="auto"/>
          </w:divBdr>
        </w:div>
        <w:div w:id="1066148235">
          <w:marLeft w:val="0"/>
          <w:marRight w:val="0"/>
          <w:marTop w:val="0"/>
          <w:marBottom w:val="0"/>
          <w:divBdr>
            <w:top w:val="none" w:sz="0" w:space="0" w:color="auto"/>
            <w:left w:val="none" w:sz="0" w:space="0" w:color="auto"/>
            <w:bottom w:val="none" w:sz="0" w:space="0" w:color="auto"/>
            <w:right w:val="none" w:sz="0" w:space="0" w:color="auto"/>
          </w:divBdr>
        </w:div>
        <w:div w:id="1374959025">
          <w:marLeft w:val="0"/>
          <w:marRight w:val="0"/>
          <w:marTop w:val="0"/>
          <w:marBottom w:val="0"/>
          <w:divBdr>
            <w:top w:val="none" w:sz="0" w:space="0" w:color="auto"/>
            <w:left w:val="none" w:sz="0" w:space="0" w:color="auto"/>
            <w:bottom w:val="none" w:sz="0" w:space="0" w:color="auto"/>
            <w:right w:val="none" w:sz="0" w:space="0" w:color="auto"/>
          </w:divBdr>
        </w:div>
        <w:div w:id="1816868330">
          <w:marLeft w:val="0"/>
          <w:marRight w:val="0"/>
          <w:marTop w:val="0"/>
          <w:marBottom w:val="0"/>
          <w:divBdr>
            <w:top w:val="none" w:sz="0" w:space="0" w:color="auto"/>
            <w:left w:val="none" w:sz="0" w:space="0" w:color="auto"/>
            <w:bottom w:val="none" w:sz="0" w:space="0" w:color="auto"/>
            <w:right w:val="none" w:sz="0" w:space="0" w:color="auto"/>
          </w:divBdr>
        </w:div>
        <w:div w:id="1551192204">
          <w:marLeft w:val="0"/>
          <w:marRight w:val="0"/>
          <w:marTop w:val="0"/>
          <w:marBottom w:val="0"/>
          <w:divBdr>
            <w:top w:val="none" w:sz="0" w:space="0" w:color="auto"/>
            <w:left w:val="none" w:sz="0" w:space="0" w:color="auto"/>
            <w:bottom w:val="none" w:sz="0" w:space="0" w:color="auto"/>
            <w:right w:val="none" w:sz="0" w:space="0" w:color="auto"/>
          </w:divBdr>
        </w:div>
        <w:div w:id="583806516">
          <w:marLeft w:val="0"/>
          <w:marRight w:val="0"/>
          <w:marTop w:val="0"/>
          <w:marBottom w:val="0"/>
          <w:divBdr>
            <w:top w:val="none" w:sz="0" w:space="0" w:color="auto"/>
            <w:left w:val="none" w:sz="0" w:space="0" w:color="auto"/>
            <w:bottom w:val="none" w:sz="0" w:space="0" w:color="auto"/>
            <w:right w:val="none" w:sz="0" w:space="0" w:color="auto"/>
          </w:divBdr>
        </w:div>
        <w:div w:id="452403808">
          <w:marLeft w:val="0"/>
          <w:marRight w:val="0"/>
          <w:marTop w:val="0"/>
          <w:marBottom w:val="0"/>
          <w:divBdr>
            <w:top w:val="none" w:sz="0" w:space="0" w:color="auto"/>
            <w:left w:val="none" w:sz="0" w:space="0" w:color="auto"/>
            <w:bottom w:val="none" w:sz="0" w:space="0" w:color="auto"/>
            <w:right w:val="none" w:sz="0" w:space="0" w:color="auto"/>
          </w:divBdr>
        </w:div>
        <w:div w:id="1198472202">
          <w:marLeft w:val="0"/>
          <w:marRight w:val="0"/>
          <w:marTop w:val="0"/>
          <w:marBottom w:val="0"/>
          <w:divBdr>
            <w:top w:val="none" w:sz="0" w:space="0" w:color="auto"/>
            <w:left w:val="none" w:sz="0" w:space="0" w:color="auto"/>
            <w:bottom w:val="none" w:sz="0" w:space="0" w:color="auto"/>
            <w:right w:val="none" w:sz="0" w:space="0" w:color="auto"/>
          </w:divBdr>
        </w:div>
        <w:div w:id="2006278737">
          <w:marLeft w:val="0"/>
          <w:marRight w:val="0"/>
          <w:marTop w:val="0"/>
          <w:marBottom w:val="0"/>
          <w:divBdr>
            <w:top w:val="none" w:sz="0" w:space="0" w:color="auto"/>
            <w:left w:val="none" w:sz="0" w:space="0" w:color="auto"/>
            <w:bottom w:val="none" w:sz="0" w:space="0" w:color="auto"/>
            <w:right w:val="none" w:sz="0" w:space="0" w:color="auto"/>
          </w:divBdr>
        </w:div>
        <w:div w:id="1601140205">
          <w:marLeft w:val="0"/>
          <w:marRight w:val="0"/>
          <w:marTop w:val="0"/>
          <w:marBottom w:val="0"/>
          <w:divBdr>
            <w:top w:val="none" w:sz="0" w:space="0" w:color="auto"/>
            <w:left w:val="none" w:sz="0" w:space="0" w:color="auto"/>
            <w:bottom w:val="none" w:sz="0" w:space="0" w:color="auto"/>
            <w:right w:val="none" w:sz="0" w:space="0" w:color="auto"/>
          </w:divBdr>
        </w:div>
        <w:div w:id="993604957">
          <w:marLeft w:val="0"/>
          <w:marRight w:val="0"/>
          <w:marTop w:val="0"/>
          <w:marBottom w:val="0"/>
          <w:divBdr>
            <w:top w:val="none" w:sz="0" w:space="0" w:color="auto"/>
            <w:left w:val="none" w:sz="0" w:space="0" w:color="auto"/>
            <w:bottom w:val="none" w:sz="0" w:space="0" w:color="auto"/>
            <w:right w:val="none" w:sz="0" w:space="0" w:color="auto"/>
          </w:divBdr>
        </w:div>
        <w:div w:id="965088959">
          <w:marLeft w:val="0"/>
          <w:marRight w:val="0"/>
          <w:marTop w:val="0"/>
          <w:marBottom w:val="0"/>
          <w:divBdr>
            <w:top w:val="none" w:sz="0" w:space="0" w:color="auto"/>
            <w:left w:val="none" w:sz="0" w:space="0" w:color="auto"/>
            <w:bottom w:val="none" w:sz="0" w:space="0" w:color="auto"/>
            <w:right w:val="none" w:sz="0" w:space="0" w:color="auto"/>
          </w:divBdr>
        </w:div>
        <w:div w:id="434404152">
          <w:marLeft w:val="0"/>
          <w:marRight w:val="0"/>
          <w:marTop w:val="0"/>
          <w:marBottom w:val="0"/>
          <w:divBdr>
            <w:top w:val="none" w:sz="0" w:space="0" w:color="auto"/>
            <w:left w:val="none" w:sz="0" w:space="0" w:color="auto"/>
            <w:bottom w:val="none" w:sz="0" w:space="0" w:color="auto"/>
            <w:right w:val="none" w:sz="0" w:space="0" w:color="auto"/>
          </w:divBdr>
        </w:div>
        <w:div w:id="1142699468">
          <w:marLeft w:val="0"/>
          <w:marRight w:val="0"/>
          <w:marTop w:val="0"/>
          <w:marBottom w:val="0"/>
          <w:divBdr>
            <w:top w:val="none" w:sz="0" w:space="0" w:color="auto"/>
            <w:left w:val="none" w:sz="0" w:space="0" w:color="auto"/>
            <w:bottom w:val="none" w:sz="0" w:space="0" w:color="auto"/>
            <w:right w:val="none" w:sz="0" w:space="0" w:color="auto"/>
          </w:divBdr>
        </w:div>
        <w:div w:id="2050497088">
          <w:marLeft w:val="0"/>
          <w:marRight w:val="0"/>
          <w:marTop w:val="0"/>
          <w:marBottom w:val="0"/>
          <w:divBdr>
            <w:top w:val="none" w:sz="0" w:space="0" w:color="auto"/>
            <w:left w:val="none" w:sz="0" w:space="0" w:color="auto"/>
            <w:bottom w:val="none" w:sz="0" w:space="0" w:color="auto"/>
            <w:right w:val="none" w:sz="0" w:space="0" w:color="auto"/>
          </w:divBdr>
        </w:div>
        <w:div w:id="488332263">
          <w:marLeft w:val="0"/>
          <w:marRight w:val="0"/>
          <w:marTop w:val="0"/>
          <w:marBottom w:val="0"/>
          <w:divBdr>
            <w:top w:val="none" w:sz="0" w:space="0" w:color="auto"/>
            <w:left w:val="none" w:sz="0" w:space="0" w:color="auto"/>
            <w:bottom w:val="none" w:sz="0" w:space="0" w:color="auto"/>
            <w:right w:val="none" w:sz="0" w:space="0" w:color="auto"/>
          </w:divBdr>
        </w:div>
        <w:div w:id="1313372373">
          <w:marLeft w:val="0"/>
          <w:marRight w:val="0"/>
          <w:marTop w:val="0"/>
          <w:marBottom w:val="0"/>
          <w:divBdr>
            <w:top w:val="none" w:sz="0" w:space="0" w:color="auto"/>
            <w:left w:val="none" w:sz="0" w:space="0" w:color="auto"/>
            <w:bottom w:val="none" w:sz="0" w:space="0" w:color="auto"/>
            <w:right w:val="none" w:sz="0" w:space="0" w:color="auto"/>
          </w:divBdr>
        </w:div>
        <w:div w:id="917132093">
          <w:marLeft w:val="0"/>
          <w:marRight w:val="0"/>
          <w:marTop w:val="0"/>
          <w:marBottom w:val="0"/>
          <w:divBdr>
            <w:top w:val="none" w:sz="0" w:space="0" w:color="auto"/>
            <w:left w:val="none" w:sz="0" w:space="0" w:color="auto"/>
            <w:bottom w:val="none" w:sz="0" w:space="0" w:color="auto"/>
            <w:right w:val="none" w:sz="0" w:space="0" w:color="auto"/>
          </w:divBdr>
        </w:div>
        <w:div w:id="1604874065">
          <w:marLeft w:val="0"/>
          <w:marRight w:val="0"/>
          <w:marTop w:val="0"/>
          <w:marBottom w:val="0"/>
          <w:divBdr>
            <w:top w:val="none" w:sz="0" w:space="0" w:color="auto"/>
            <w:left w:val="none" w:sz="0" w:space="0" w:color="auto"/>
            <w:bottom w:val="none" w:sz="0" w:space="0" w:color="auto"/>
            <w:right w:val="none" w:sz="0" w:space="0" w:color="auto"/>
          </w:divBdr>
        </w:div>
        <w:div w:id="343217030">
          <w:marLeft w:val="0"/>
          <w:marRight w:val="0"/>
          <w:marTop w:val="0"/>
          <w:marBottom w:val="0"/>
          <w:divBdr>
            <w:top w:val="none" w:sz="0" w:space="0" w:color="auto"/>
            <w:left w:val="none" w:sz="0" w:space="0" w:color="auto"/>
            <w:bottom w:val="none" w:sz="0" w:space="0" w:color="auto"/>
            <w:right w:val="none" w:sz="0" w:space="0" w:color="auto"/>
          </w:divBdr>
        </w:div>
        <w:div w:id="2094933045">
          <w:marLeft w:val="0"/>
          <w:marRight w:val="0"/>
          <w:marTop w:val="0"/>
          <w:marBottom w:val="0"/>
          <w:divBdr>
            <w:top w:val="none" w:sz="0" w:space="0" w:color="auto"/>
            <w:left w:val="none" w:sz="0" w:space="0" w:color="auto"/>
            <w:bottom w:val="none" w:sz="0" w:space="0" w:color="auto"/>
            <w:right w:val="none" w:sz="0" w:space="0" w:color="auto"/>
          </w:divBdr>
        </w:div>
        <w:div w:id="548762034">
          <w:marLeft w:val="0"/>
          <w:marRight w:val="0"/>
          <w:marTop w:val="0"/>
          <w:marBottom w:val="0"/>
          <w:divBdr>
            <w:top w:val="none" w:sz="0" w:space="0" w:color="auto"/>
            <w:left w:val="none" w:sz="0" w:space="0" w:color="auto"/>
            <w:bottom w:val="none" w:sz="0" w:space="0" w:color="auto"/>
            <w:right w:val="none" w:sz="0" w:space="0" w:color="auto"/>
          </w:divBdr>
        </w:div>
        <w:div w:id="1778677656">
          <w:marLeft w:val="0"/>
          <w:marRight w:val="0"/>
          <w:marTop w:val="0"/>
          <w:marBottom w:val="0"/>
          <w:divBdr>
            <w:top w:val="none" w:sz="0" w:space="0" w:color="auto"/>
            <w:left w:val="none" w:sz="0" w:space="0" w:color="auto"/>
            <w:bottom w:val="none" w:sz="0" w:space="0" w:color="auto"/>
            <w:right w:val="none" w:sz="0" w:space="0" w:color="auto"/>
          </w:divBdr>
        </w:div>
        <w:div w:id="704867851">
          <w:marLeft w:val="0"/>
          <w:marRight w:val="0"/>
          <w:marTop w:val="0"/>
          <w:marBottom w:val="0"/>
          <w:divBdr>
            <w:top w:val="none" w:sz="0" w:space="0" w:color="auto"/>
            <w:left w:val="none" w:sz="0" w:space="0" w:color="auto"/>
            <w:bottom w:val="none" w:sz="0" w:space="0" w:color="auto"/>
            <w:right w:val="none" w:sz="0" w:space="0" w:color="auto"/>
          </w:divBdr>
        </w:div>
        <w:div w:id="1371613830">
          <w:marLeft w:val="0"/>
          <w:marRight w:val="0"/>
          <w:marTop w:val="0"/>
          <w:marBottom w:val="0"/>
          <w:divBdr>
            <w:top w:val="none" w:sz="0" w:space="0" w:color="auto"/>
            <w:left w:val="none" w:sz="0" w:space="0" w:color="auto"/>
            <w:bottom w:val="none" w:sz="0" w:space="0" w:color="auto"/>
            <w:right w:val="none" w:sz="0" w:space="0" w:color="auto"/>
          </w:divBdr>
        </w:div>
        <w:div w:id="1691028101">
          <w:marLeft w:val="0"/>
          <w:marRight w:val="0"/>
          <w:marTop w:val="0"/>
          <w:marBottom w:val="0"/>
          <w:divBdr>
            <w:top w:val="none" w:sz="0" w:space="0" w:color="auto"/>
            <w:left w:val="none" w:sz="0" w:space="0" w:color="auto"/>
            <w:bottom w:val="none" w:sz="0" w:space="0" w:color="auto"/>
            <w:right w:val="none" w:sz="0" w:space="0" w:color="auto"/>
          </w:divBdr>
        </w:div>
        <w:div w:id="461965432">
          <w:marLeft w:val="0"/>
          <w:marRight w:val="0"/>
          <w:marTop w:val="0"/>
          <w:marBottom w:val="0"/>
          <w:divBdr>
            <w:top w:val="none" w:sz="0" w:space="0" w:color="auto"/>
            <w:left w:val="none" w:sz="0" w:space="0" w:color="auto"/>
            <w:bottom w:val="none" w:sz="0" w:space="0" w:color="auto"/>
            <w:right w:val="none" w:sz="0" w:space="0" w:color="auto"/>
          </w:divBdr>
        </w:div>
        <w:div w:id="1756517369">
          <w:marLeft w:val="0"/>
          <w:marRight w:val="0"/>
          <w:marTop w:val="0"/>
          <w:marBottom w:val="0"/>
          <w:divBdr>
            <w:top w:val="none" w:sz="0" w:space="0" w:color="auto"/>
            <w:left w:val="none" w:sz="0" w:space="0" w:color="auto"/>
            <w:bottom w:val="none" w:sz="0" w:space="0" w:color="auto"/>
            <w:right w:val="none" w:sz="0" w:space="0" w:color="auto"/>
          </w:divBdr>
        </w:div>
        <w:div w:id="332728992">
          <w:marLeft w:val="0"/>
          <w:marRight w:val="0"/>
          <w:marTop w:val="0"/>
          <w:marBottom w:val="0"/>
          <w:divBdr>
            <w:top w:val="none" w:sz="0" w:space="0" w:color="auto"/>
            <w:left w:val="none" w:sz="0" w:space="0" w:color="auto"/>
            <w:bottom w:val="none" w:sz="0" w:space="0" w:color="auto"/>
            <w:right w:val="none" w:sz="0" w:space="0" w:color="auto"/>
          </w:divBdr>
        </w:div>
        <w:div w:id="965476678">
          <w:marLeft w:val="0"/>
          <w:marRight w:val="0"/>
          <w:marTop w:val="0"/>
          <w:marBottom w:val="0"/>
          <w:divBdr>
            <w:top w:val="none" w:sz="0" w:space="0" w:color="auto"/>
            <w:left w:val="none" w:sz="0" w:space="0" w:color="auto"/>
            <w:bottom w:val="none" w:sz="0" w:space="0" w:color="auto"/>
            <w:right w:val="none" w:sz="0" w:space="0" w:color="auto"/>
          </w:divBdr>
        </w:div>
        <w:div w:id="1400056964">
          <w:marLeft w:val="0"/>
          <w:marRight w:val="0"/>
          <w:marTop w:val="0"/>
          <w:marBottom w:val="0"/>
          <w:divBdr>
            <w:top w:val="none" w:sz="0" w:space="0" w:color="auto"/>
            <w:left w:val="none" w:sz="0" w:space="0" w:color="auto"/>
            <w:bottom w:val="none" w:sz="0" w:space="0" w:color="auto"/>
            <w:right w:val="none" w:sz="0" w:space="0" w:color="auto"/>
          </w:divBdr>
        </w:div>
        <w:div w:id="1438451565">
          <w:marLeft w:val="0"/>
          <w:marRight w:val="0"/>
          <w:marTop w:val="0"/>
          <w:marBottom w:val="0"/>
          <w:divBdr>
            <w:top w:val="none" w:sz="0" w:space="0" w:color="auto"/>
            <w:left w:val="none" w:sz="0" w:space="0" w:color="auto"/>
            <w:bottom w:val="none" w:sz="0" w:space="0" w:color="auto"/>
            <w:right w:val="none" w:sz="0" w:space="0" w:color="auto"/>
          </w:divBdr>
        </w:div>
        <w:div w:id="1509517286">
          <w:marLeft w:val="0"/>
          <w:marRight w:val="0"/>
          <w:marTop w:val="0"/>
          <w:marBottom w:val="0"/>
          <w:divBdr>
            <w:top w:val="none" w:sz="0" w:space="0" w:color="auto"/>
            <w:left w:val="none" w:sz="0" w:space="0" w:color="auto"/>
            <w:bottom w:val="none" w:sz="0" w:space="0" w:color="auto"/>
            <w:right w:val="none" w:sz="0" w:space="0" w:color="auto"/>
          </w:divBdr>
        </w:div>
        <w:div w:id="214852601">
          <w:marLeft w:val="0"/>
          <w:marRight w:val="0"/>
          <w:marTop w:val="0"/>
          <w:marBottom w:val="0"/>
          <w:divBdr>
            <w:top w:val="none" w:sz="0" w:space="0" w:color="auto"/>
            <w:left w:val="none" w:sz="0" w:space="0" w:color="auto"/>
            <w:bottom w:val="none" w:sz="0" w:space="0" w:color="auto"/>
            <w:right w:val="none" w:sz="0" w:space="0" w:color="auto"/>
          </w:divBdr>
        </w:div>
        <w:div w:id="2058895735">
          <w:marLeft w:val="0"/>
          <w:marRight w:val="0"/>
          <w:marTop w:val="0"/>
          <w:marBottom w:val="0"/>
          <w:divBdr>
            <w:top w:val="none" w:sz="0" w:space="0" w:color="auto"/>
            <w:left w:val="none" w:sz="0" w:space="0" w:color="auto"/>
            <w:bottom w:val="none" w:sz="0" w:space="0" w:color="auto"/>
            <w:right w:val="none" w:sz="0" w:space="0" w:color="auto"/>
          </w:divBdr>
        </w:div>
        <w:div w:id="347562597">
          <w:marLeft w:val="0"/>
          <w:marRight w:val="0"/>
          <w:marTop w:val="0"/>
          <w:marBottom w:val="0"/>
          <w:divBdr>
            <w:top w:val="none" w:sz="0" w:space="0" w:color="auto"/>
            <w:left w:val="none" w:sz="0" w:space="0" w:color="auto"/>
            <w:bottom w:val="none" w:sz="0" w:space="0" w:color="auto"/>
            <w:right w:val="none" w:sz="0" w:space="0" w:color="auto"/>
          </w:divBdr>
        </w:div>
        <w:div w:id="1481769399">
          <w:marLeft w:val="0"/>
          <w:marRight w:val="0"/>
          <w:marTop w:val="0"/>
          <w:marBottom w:val="0"/>
          <w:divBdr>
            <w:top w:val="none" w:sz="0" w:space="0" w:color="auto"/>
            <w:left w:val="none" w:sz="0" w:space="0" w:color="auto"/>
            <w:bottom w:val="none" w:sz="0" w:space="0" w:color="auto"/>
            <w:right w:val="none" w:sz="0" w:space="0" w:color="auto"/>
          </w:divBdr>
        </w:div>
        <w:div w:id="1208178614">
          <w:marLeft w:val="0"/>
          <w:marRight w:val="0"/>
          <w:marTop w:val="0"/>
          <w:marBottom w:val="0"/>
          <w:divBdr>
            <w:top w:val="none" w:sz="0" w:space="0" w:color="auto"/>
            <w:left w:val="none" w:sz="0" w:space="0" w:color="auto"/>
            <w:bottom w:val="none" w:sz="0" w:space="0" w:color="auto"/>
            <w:right w:val="none" w:sz="0" w:space="0" w:color="auto"/>
          </w:divBdr>
        </w:div>
        <w:div w:id="2143841987">
          <w:marLeft w:val="0"/>
          <w:marRight w:val="0"/>
          <w:marTop w:val="0"/>
          <w:marBottom w:val="0"/>
          <w:divBdr>
            <w:top w:val="none" w:sz="0" w:space="0" w:color="auto"/>
            <w:left w:val="none" w:sz="0" w:space="0" w:color="auto"/>
            <w:bottom w:val="none" w:sz="0" w:space="0" w:color="auto"/>
            <w:right w:val="none" w:sz="0" w:space="0" w:color="auto"/>
          </w:divBdr>
        </w:div>
        <w:div w:id="1510095509">
          <w:marLeft w:val="0"/>
          <w:marRight w:val="0"/>
          <w:marTop w:val="0"/>
          <w:marBottom w:val="0"/>
          <w:divBdr>
            <w:top w:val="none" w:sz="0" w:space="0" w:color="auto"/>
            <w:left w:val="none" w:sz="0" w:space="0" w:color="auto"/>
            <w:bottom w:val="none" w:sz="0" w:space="0" w:color="auto"/>
            <w:right w:val="none" w:sz="0" w:space="0" w:color="auto"/>
          </w:divBdr>
        </w:div>
        <w:div w:id="135994860">
          <w:marLeft w:val="0"/>
          <w:marRight w:val="0"/>
          <w:marTop w:val="0"/>
          <w:marBottom w:val="0"/>
          <w:divBdr>
            <w:top w:val="none" w:sz="0" w:space="0" w:color="auto"/>
            <w:left w:val="none" w:sz="0" w:space="0" w:color="auto"/>
            <w:bottom w:val="none" w:sz="0" w:space="0" w:color="auto"/>
            <w:right w:val="none" w:sz="0" w:space="0" w:color="auto"/>
          </w:divBdr>
        </w:div>
        <w:div w:id="1772311567">
          <w:marLeft w:val="0"/>
          <w:marRight w:val="0"/>
          <w:marTop w:val="0"/>
          <w:marBottom w:val="0"/>
          <w:divBdr>
            <w:top w:val="none" w:sz="0" w:space="0" w:color="auto"/>
            <w:left w:val="none" w:sz="0" w:space="0" w:color="auto"/>
            <w:bottom w:val="none" w:sz="0" w:space="0" w:color="auto"/>
            <w:right w:val="none" w:sz="0" w:space="0" w:color="auto"/>
          </w:divBdr>
        </w:div>
        <w:div w:id="1807777630">
          <w:marLeft w:val="0"/>
          <w:marRight w:val="0"/>
          <w:marTop w:val="0"/>
          <w:marBottom w:val="0"/>
          <w:divBdr>
            <w:top w:val="none" w:sz="0" w:space="0" w:color="auto"/>
            <w:left w:val="none" w:sz="0" w:space="0" w:color="auto"/>
            <w:bottom w:val="none" w:sz="0" w:space="0" w:color="auto"/>
            <w:right w:val="none" w:sz="0" w:space="0" w:color="auto"/>
          </w:divBdr>
        </w:div>
        <w:div w:id="1606842573">
          <w:marLeft w:val="0"/>
          <w:marRight w:val="0"/>
          <w:marTop w:val="0"/>
          <w:marBottom w:val="0"/>
          <w:divBdr>
            <w:top w:val="none" w:sz="0" w:space="0" w:color="auto"/>
            <w:left w:val="none" w:sz="0" w:space="0" w:color="auto"/>
            <w:bottom w:val="none" w:sz="0" w:space="0" w:color="auto"/>
            <w:right w:val="none" w:sz="0" w:space="0" w:color="auto"/>
          </w:divBdr>
        </w:div>
        <w:div w:id="1889150498">
          <w:marLeft w:val="0"/>
          <w:marRight w:val="0"/>
          <w:marTop w:val="0"/>
          <w:marBottom w:val="0"/>
          <w:divBdr>
            <w:top w:val="none" w:sz="0" w:space="0" w:color="auto"/>
            <w:left w:val="none" w:sz="0" w:space="0" w:color="auto"/>
            <w:bottom w:val="none" w:sz="0" w:space="0" w:color="auto"/>
            <w:right w:val="none" w:sz="0" w:space="0" w:color="auto"/>
          </w:divBdr>
        </w:div>
        <w:div w:id="1844974423">
          <w:marLeft w:val="0"/>
          <w:marRight w:val="0"/>
          <w:marTop w:val="0"/>
          <w:marBottom w:val="0"/>
          <w:divBdr>
            <w:top w:val="none" w:sz="0" w:space="0" w:color="auto"/>
            <w:left w:val="none" w:sz="0" w:space="0" w:color="auto"/>
            <w:bottom w:val="none" w:sz="0" w:space="0" w:color="auto"/>
            <w:right w:val="none" w:sz="0" w:space="0" w:color="auto"/>
          </w:divBdr>
        </w:div>
        <w:div w:id="2050959229">
          <w:marLeft w:val="0"/>
          <w:marRight w:val="0"/>
          <w:marTop w:val="0"/>
          <w:marBottom w:val="0"/>
          <w:divBdr>
            <w:top w:val="none" w:sz="0" w:space="0" w:color="auto"/>
            <w:left w:val="none" w:sz="0" w:space="0" w:color="auto"/>
            <w:bottom w:val="none" w:sz="0" w:space="0" w:color="auto"/>
            <w:right w:val="none" w:sz="0" w:space="0" w:color="auto"/>
          </w:divBdr>
        </w:div>
        <w:div w:id="66267690">
          <w:marLeft w:val="0"/>
          <w:marRight w:val="0"/>
          <w:marTop w:val="0"/>
          <w:marBottom w:val="0"/>
          <w:divBdr>
            <w:top w:val="none" w:sz="0" w:space="0" w:color="auto"/>
            <w:left w:val="none" w:sz="0" w:space="0" w:color="auto"/>
            <w:bottom w:val="none" w:sz="0" w:space="0" w:color="auto"/>
            <w:right w:val="none" w:sz="0" w:space="0" w:color="auto"/>
          </w:divBdr>
        </w:div>
        <w:div w:id="696396194">
          <w:marLeft w:val="0"/>
          <w:marRight w:val="0"/>
          <w:marTop w:val="0"/>
          <w:marBottom w:val="0"/>
          <w:divBdr>
            <w:top w:val="none" w:sz="0" w:space="0" w:color="auto"/>
            <w:left w:val="none" w:sz="0" w:space="0" w:color="auto"/>
            <w:bottom w:val="none" w:sz="0" w:space="0" w:color="auto"/>
            <w:right w:val="none" w:sz="0" w:space="0" w:color="auto"/>
          </w:divBdr>
        </w:div>
        <w:div w:id="1123040596">
          <w:marLeft w:val="0"/>
          <w:marRight w:val="0"/>
          <w:marTop w:val="0"/>
          <w:marBottom w:val="0"/>
          <w:divBdr>
            <w:top w:val="none" w:sz="0" w:space="0" w:color="auto"/>
            <w:left w:val="none" w:sz="0" w:space="0" w:color="auto"/>
            <w:bottom w:val="none" w:sz="0" w:space="0" w:color="auto"/>
            <w:right w:val="none" w:sz="0" w:space="0" w:color="auto"/>
          </w:divBdr>
        </w:div>
        <w:div w:id="1705711740">
          <w:marLeft w:val="0"/>
          <w:marRight w:val="0"/>
          <w:marTop w:val="0"/>
          <w:marBottom w:val="0"/>
          <w:divBdr>
            <w:top w:val="none" w:sz="0" w:space="0" w:color="auto"/>
            <w:left w:val="none" w:sz="0" w:space="0" w:color="auto"/>
            <w:bottom w:val="none" w:sz="0" w:space="0" w:color="auto"/>
            <w:right w:val="none" w:sz="0" w:space="0" w:color="auto"/>
          </w:divBdr>
        </w:div>
        <w:div w:id="1804689533">
          <w:marLeft w:val="0"/>
          <w:marRight w:val="0"/>
          <w:marTop w:val="0"/>
          <w:marBottom w:val="0"/>
          <w:divBdr>
            <w:top w:val="none" w:sz="0" w:space="0" w:color="auto"/>
            <w:left w:val="none" w:sz="0" w:space="0" w:color="auto"/>
            <w:bottom w:val="none" w:sz="0" w:space="0" w:color="auto"/>
            <w:right w:val="none" w:sz="0" w:space="0" w:color="auto"/>
          </w:divBdr>
        </w:div>
        <w:div w:id="1209797879">
          <w:marLeft w:val="0"/>
          <w:marRight w:val="0"/>
          <w:marTop w:val="0"/>
          <w:marBottom w:val="0"/>
          <w:divBdr>
            <w:top w:val="none" w:sz="0" w:space="0" w:color="auto"/>
            <w:left w:val="none" w:sz="0" w:space="0" w:color="auto"/>
            <w:bottom w:val="none" w:sz="0" w:space="0" w:color="auto"/>
            <w:right w:val="none" w:sz="0" w:space="0" w:color="auto"/>
          </w:divBdr>
        </w:div>
        <w:div w:id="1736705981">
          <w:marLeft w:val="0"/>
          <w:marRight w:val="0"/>
          <w:marTop w:val="0"/>
          <w:marBottom w:val="0"/>
          <w:divBdr>
            <w:top w:val="none" w:sz="0" w:space="0" w:color="auto"/>
            <w:left w:val="none" w:sz="0" w:space="0" w:color="auto"/>
            <w:bottom w:val="none" w:sz="0" w:space="0" w:color="auto"/>
            <w:right w:val="none" w:sz="0" w:space="0" w:color="auto"/>
          </w:divBdr>
        </w:div>
        <w:div w:id="1622490030">
          <w:marLeft w:val="0"/>
          <w:marRight w:val="0"/>
          <w:marTop w:val="0"/>
          <w:marBottom w:val="0"/>
          <w:divBdr>
            <w:top w:val="none" w:sz="0" w:space="0" w:color="auto"/>
            <w:left w:val="none" w:sz="0" w:space="0" w:color="auto"/>
            <w:bottom w:val="none" w:sz="0" w:space="0" w:color="auto"/>
            <w:right w:val="none" w:sz="0" w:space="0" w:color="auto"/>
          </w:divBdr>
        </w:div>
        <w:div w:id="410471875">
          <w:marLeft w:val="0"/>
          <w:marRight w:val="0"/>
          <w:marTop w:val="0"/>
          <w:marBottom w:val="0"/>
          <w:divBdr>
            <w:top w:val="none" w:sz="0" w:space="0" w:color="auto"/>
            <w:left w:val="none" w:sz="0" w:space="0" w:color="auto"/>
            <w:bottom w:val="none" w:sz="0" w:space="0" w:color="auto"/>
            <w:right w:val="none" w:sz="0" w:space="0" w:color="auto"/>
          </w:divBdr>
        </w:div>
        <w:div w:id="1096172754">
          <w:marLeft w:val="0"/>
          <w:marRight w:val="0"/>
          <w:marTop w:val="0"/>
          <w:marBottom w:val="0"/>
          <w:divBdr>
            <w:top w:val="none" w:sz="0" w:space="0" w:color="auto"/>
            <w:left w:val="none" w:sz="0" w:space="0" w:color="auto"/>
            <w:bottom w:val="none" w:sz="0" w:space="0" w:color="auto"/>
            <w:right w:val="none" w:sz="0" w:space="0" w:color="auto"/>
          </w:divBdr>
        </w:div>
        <w:div w:id="1350445659">
          <w:marLeft w:val="0"/>
          <w:marRight w:val="0"/>
          <w:marTop w:val="0"/>
          <w:marBottom w:val="0"/>
          <w:divBdr>
            <w:top w:val="none" w:sz="0" w:space="0" w:color="auto"/>
            <w:left w:val="none" w:sz="0" w:space="0" w:color="auto"/>
            <w:bottom w:val="none" w:sz="0" w:space="0" w:color="auto"/>
            <w:right w:val="none" w:sz="0" w:space="0" w:color="auto"/>
          </w:divBdr>
        </w:div>
        <w:div w:id="19357744">
          <w:marLeft w:val="0"/>
          <w:marRight w:val="0"/>
          <w:marTop w:val="0"/>
          <w:marBottom w:val="0"/>
          <w:divBdr>
            <w:top w:val="none" w:sz="0" w:space="0" w:color="auto"/>
            <w:left w:val="none" w:sz="0" w:space="0" w:color="auto"/>
            <w:bottom w:val="none" w:sz="0" w:space="0" w:color="auto"/>
            <w:right w:val="none" w:sz="0" w:space="0" w:color="auto"/>
          </w:divBdr>
        </w:div>
        <w:div w:id="1102648398">
          <w:marLeft w:val="0"/>
          <w:marRight w:val="0"/>
          <w:marTop w:val="0"/>
          <w:marBottom w:val="0"/>
          <w:divBdr>
            <w:top w:val="none" w:sz="0" w:space="0" w:color="auto"/>
            <w:left w:val="none" w:sz="0" w:space="0" w:color="auto"/>
            <w:bottom w:val="none" w:sz="0" w:space="0" w:color="auto"/>
            <w:right w:val="none" w:sz="0" w:space="0" w:color="auto"/>
          </w:divBdr>
        </w:div>
        <w:div w:id="142478550">
          <w:marLeft w:val="0"/>
          <w:marRight w:val="0"/>
          <w:marTop w:val="0"/>
          <w:marBottom w:val="0"/>
          <w:divBdr>
            <w:top w:val="none" w:sz="0" w:space="0" w:color="auto"/>
            <w:left w:val="none" w:sz="0" w:space="0" w:color="auto"/>
            <w:bottom w:val="none" w:sz="0" w:space="0" w:color="auto"/>
            <w:right w:val="none" w:sz="0" w:space="0" w:color="auto"/>
          </w:divBdr>
        </w:div>
        <w:div w:id="2017880443">
          <w:marLeft w:val="0"/>
          <w:marRight w:val="0"/>
          <w:marTop w:val="0"/>
          <w:marBottom w:val="0"/>
          <w:divBdr>
            <w:top w:val="none" w:sz="0" w:space="0" w:color="auto"/>
            <w:left w:val="none" w:sz="0" w:space="0" w:color="auto"/>
            <w:bottom w:val="none" w:sz="0" w:space="0" w:color="auto"/>
            <w:right w:val="none" w:sz="0" w:space="0" w:color="auto"/>
          </w:divBdr>
        </w:div>
        <w:div w:id="1046300654">
          <w:marLeft w:val="0"/>
          <w:marRight w:val="0"/>
          <w:marTop w:val="0"/>
          <w:marBottom w:val="0"/>
          <w:divBdr>
            <w:top w:val="none" w:sz="0" w:space="0" w:color="auto"/>
            <w:left w:val="none" w:sz="0" w:space="0" w:color="auto"/>
            <w:bottom w:val="none" w:sz="0" w:space="0" w:color="auto"/>
            <w:right w:val="none" w:sz="0" w:space="0" w:color="auto"/>
          </w:divBdr>
        </w:div>
        <w:div w:id="390882059">
          <w:marLeft w:val="0"/>
          <w:marRight w:val="0"/>
          <w:marTop w:val="0"/>
          <w:marBottom w:val="0"/>
          <w:divBdr>
            <w:top w:val="none" w:sz="0" w:space="0" w:color="auto"/>
            <w:left w:val="none" w:sz="0" w:space="0" w:color="auto"/>
            <w:bottom w:val="none" w:sz="0" w:space="0" w:color="auto"/>
            <w:right w:val="none" w:sz="0" w:space="0" w:color="auto"/>
          </w:divBdr>
        </w:div>
        <w:div w:id="1350134687">
          <w:marLeft w:val="0"/>
          <w:marRight w:val="0"/>
          <w:marTop w:val="0"/>
          <w:marBottom w:val="0"/>
          <w:divBdr>
            <w:top w:val="none" w:sz="0" w:space="0" w:color="auto"/>
            <w:left w:val="none" w:sz="0" w:space="0" w:color="auto"/>
            <w:bottom w:val="none" w:sz="0" w:space="0" w:color="auto"/>
            <w:right w:val="none" w:sz="0" w:space="0" w:color="auto"/>
          </w:divBdr>
        </w:div>
        <w:div w:id="1843932864">
          <w:marLeft w:val="0"/>
          <w:marRight w:val="0"/>
          <w:marTop w:val="0"/>
          <w:marBottom w:val="0"/>
          <w:divBdr>
            <w:top w:val="none" w:sz="0" w:space="0" w:color="auto"/>
            <w:left w:val="none" w:sz="0" w:space="0" w:color="auto"/>
            <w:bottom w:val="none" w:sz="0" w:space="0" w:color="auto"/>
            <w:right w:val="none" w:sz="0" w:space="0" w:color="auto"/>
          </w:divBdr>
        </w:div>
        <w:div w:id="2135708843">
          <w:marLeft w:val="0"/>
          <w:marRight w:val="0"/>
          <w:marTop w:val="0"/>
          <w:marBottom w:val="0"/>
          <w:divBdr>
            <w:top w:val="none" w:sz="0" w:space="0" w:color="auto"/>
            <w:left w:val="none" w:sz="0" w:space="0" w:color="auto"/>
            <w:bottom w:val="none" w:sz="0" w:space="0" w:color="auto"/>
            <w:right w:val="none" w:sz="0" w:space="0" w:color="auto"/>
          </w:divBdr>
        </w:div>
        <w:div w:id="1466388408">
          <w:marLeft w:val="0"/>
          <w:marRight w:val="0"/>
          <w:marTop w:val="0"/>
          <w:marBottom w:val="0"/>
          <w:divBdr>
            <w:top w:val="none" w:sz="0" w:space="0" w:color="auto"/>
            <w:left w:val="none" w:sz="0" w:space="0" w:color="auto"/>
            <w:bottom w:val="none" w:sz="0" w:space="0" w:color="auto"/>
            <w:right w:val="none" w:sz="0" w:space="0" w:color="auto"/>
          </w:divBdr>
        </w:div>
        <w:div w:id="1537430780">
          <w:marLeft w:val="0"/>
          <w:marRight w:val="0"/>
          <w:marTop w:val="0"/>
          <w:marBottom w:val="0"/>
          <w:divBdr>
            <w:top w:val="none" w:sz="0" w:space="0" w:color="auto"/>
            <w:left w:val="none" w:sz="0" w:space="0" w:color="auto"/>
            <w:bottom w:val="none" w:sz="0" w:space="0" w:color="auto"/>
            <w:right w:val="none" w:sz="0" w:space="0" w:color="auto"/>
          </w:divBdr>
        </w:div>
        <w:div w:id="1831632222">
          <w:marLeft w:val="0"/>
          <w:marRight w:val="0"/>
          <w:marTop w:val="0"/>
          <w:marBottom w:val="0"/>
          <w:divBdr>
            <w:top w:val="none" w:sz="0" w:space="0" w:color="auto"/>
            <w:left w:val="none" w:sz="0" w:space="0" w:color="auto"/>
            <w:bottom w:val="none" w:sz="0" w:space="0" w:color="auto"/>
            <w:right w:val="none" w:sz="0" w:space="0" w:color="auto"/>
          </w:divBdr>
        </w:div>
        <w:div w:id="519391368">
          <w:marLeft w:val="0"/>
          <w:marRight w:val="0"/>
          <w:marTop w:val="0"/>
          <w:marBottom w:val="0"/>
          <w:divBdr>
            <w:top w:val="none" w:sz="0" w:space="0" w:color="auto"/>
            <w:left w:val="none" w:sz="0" w:space="0" w:color="auto"/>
            <w:bottom w:val="none" w:sz="0" w:space="0" w:color="auto"/>
            <w:right w:val="none" w:sz="0" w:space="0" w:color="auto"/>
          </w:divBdr>
        </w:div>
        <w:div w:id="682130733">
          <w:marLeft w:val="0"/>
          <w:marRight w:val="0"/>
          <w:marTop w:val="0"/>
          <w:marBottom w:val="0"/>
          <w:divBdr>
            <w:top w:val="none" w:sz="0" w:space="0" w:color="auto"/>
            <w:left w:val="none" w:sz="0" w:space="0" w:color="auto"/>
            <w:bottom w:val="none" w:sz="0" w:space="0" w:color="auto"/>
            <w:right w:val="none" w:sz="0" w:space="0" w:color="auto"/>
          </w:divBdr>
        </w:div>
        <w:div w:id="1605649338">
          <w:marLeft w:val="0"/>
          <w:marRight w:val="0"/>
          <w:marTop w:val="0"/>
          <w:marBottom w:val="0"/>
          <w:divBdr>
            <w:top w:val="none" w:sz="0" w:space="0" w:color="auto"/>
            <w:left w:val="none" w:sz="0" w:space="0" w:color="auto"/>
            <w:bottom w:val="none" w:sz="0" w:space="0" w:color="auto"/>
            <w:right w:val="none" w:sz="0" w:space="0" w:color="auto"/>
          </w:divBdr>
        </w:div>
        <w:div w:id="1098140012">
          <w:marLeft w:val="0"/>
          <w:marRight w:val="0"/>
          <w:marTop w:val="0"/>
          <w:marBottom w:val="0"/>
          <w:divBdr>
            <w:top w:val="none" w:sz="0" w:space="0" w:color="auto"/>
            <w:left w:val="none" w:sz="0" w:space="0" w:color="auto"/>
            <w:bottom w:val="none" w:sz="0" w:space="0" w:color="auto"/>
            <w:right w:val="none" w:sz="0" w:space="0" w:color="auto"/>
          </w:divBdr>
        </w:div>
        <w:div w:id="1656758350">
          <w:marLeft w:val="0"/>
          <w:marRight w:val="0"/>
          <w:marTop w:val="0"/>
          <w:marBottom w:val="0"/>
          <w:divBdr>
            <w:top w:val="none" w:sz="0" w:space="0" w:color="auto"/>
            <w:left w:val="none" w:sz="0" w:space="0" w:color="auto"/>
            <w:bottom w:val="none" w:sz="0" w:space="0" w:color="auto"/>
            <w:right w:val="none" w:sz="0" w:space="0" w:color="auto"/>
          </w:divBdr>
        </w:div>
        <w:div w:id="1908371340">
          <w:marLeft w:val="0"/>
          <w:marRight w:val="0"/>
          <w:marTop w:val="0"/>
          <w:marBottom w:val="0"/>
          <w:divBdr>
            <w:top w:val="none" w:sz="0" w:space="0" w:color="auto"/>
            <w:left w:val="none" w:sz="0" w:space="0" w:color="auto"/>
            <w:bottom w:val="none" w:sz="0" w:space="0" w:color="auto"/>
            <w:right w:val="none" w:sz="0" w:space="0" w:color="auto"/>
          </w:divBdr>
        </w:div>
        <w:div w:id="2090082287">
          <w:marLeft w:val="0"/>
          <w:marRight w:val="0"/>
          <w:marTop w:val="0"/>
          <w:marBottom w:val="0"/>
          <w:divBdr>
            <w:top w:val="none" w:sz="0" w:space="0" w:color="auto"/>
            <w:left w:val="none" w:sz="0" w:space="0" w:color="auto"/>
            <w:bottom w:val="none" w:sz="0" w:space="0" w:color="auto"/>
            <w:right w:val="none" w:sz="0" w:space="0" w:color="auto"/>
          </w:divBdr>
        </w:div>
        <w:div w:id="848913591">
          <w:marLeft w:val="0"/>
          <w:marRight w:val="0"/>
          <w:marTop w:val="0"/>
          <w:marBottom w:val="0"/>
          <w:divBdr>
            <w:top w:val="none" w:sz="0" w:space="0" w:color="auto"/>
            <w:left w:val="none" w:sz="0" w:space="0" w:color="auto"/>
            <w:bottom w:val="none" w:sz="0" w:space="0" w:color="auto"/>
            <w:right w:val="none" w:sz="0" w:space="0" w:color="auto"/>
          </w:divBdr>
        </w:div>
        <w:div w:id="2009284132">
          <w:marLeft w:val="0"/>
          <w:marRight w:val="0"/>
          <w:marTop w:val="0"/>
          <w:marBottom w:val="0"/>
          <w:divBdr>
            <w:top w:val="none" w:sz="0" w:space="0" w:color="auto"/>
            <w:left w:val="none" w:sz="0" w:space="0" w:color="auto"/>
            <w:bottom w:val="none" w:sz="0" w:space="0" w:color="auto"/>
            <w:right w:val="none" w:sz="0" w:space="0" w:color="auto"/>
          </w:divBdr>
        </w:div>
        <w:div w:id="2069373853">
          <w:marLeft w:val="0"/>
          <w:marRight w:val="0"/>
          <w:marTop w:val="0"/>
          <w:marBottom w:val="0"/>
          <w:divBdr>
            <w:top w:val="none" w:sz="0" w:space="0" w:color="auto"/>
            <w:left w:val="none" w:sz="0" w:space="0" w:color="auto"/>
            <w:bottom w:val="none" w:sz="0" w:space="0" w:color="auto"/>
            <w:right w:val="none" w:sz="0" w:space="0" w:color="auto"/>
          </w:divBdr>
        </w:div>
        <w:div w:id="1310937015">
          <w:marLeft w:val="0"/>
          <w:marRight w:val="0"/>
          <w:marTop w:val="0"/>
          <w:marBottom w:val="0"/>
          <w:divBdr>
            <w:top w:val="none" w:sz="0" w:space="0" w:color="auto"/>
            <w:left w:val="none" w:sz="0" w:space="0" w:color="auto"/>
            <w:bottom w:val="none" w:sz="0" w:space="0" w:color="auto"/>
            <w:right w:val="none" w:sz="0" w:space="0" w:color="auto"/>
          </w:divBdr>
        </w:div>
        <w:div w:id="1072239137">
          <w:marLeft w:val="0"/>
          <w:marRight w:val="0"/>
          <w:marTop w:val="0"/>
          <w:marBottom w:val="0"/>
          <w:divBdr>
            <w:top w:val="none" w:sz="0" w:space="0" w:color="auto"/>
            <w:left w:val="none" w:sz="0" w:space="0" w:color="auto"/>
            <w:bottom w:val="none" w:sz="0" w:space="0" w:color="auto"/>
            <w:right w:val="none" w:sz="0" w:space="0" w:color="auto"/>
          </w:divBdr>
        </w:div>
        <w:div w:id="259875873">
          <w:marLeft w:val="0"/>
          <w:marRight w:val="0"/>
          <w:marTop w:val="0"/>
          <w:marBottom w:val="0"/>
          <w:divBdr>
            <w:top w:val="none" w:sz="0" w:space="0" w:color="auto"/>
            <w:left w:val="none" w:sz="0" w:space="0" w:color="auto"/>
            <w:bottom w:val="none" w:sz="0" w:space="0" w:color="auto"/>
            <w:right w:val="none" w:sz="0" w:space="0" w:color="auto"/>
          </w:divBdr>
        </w:div>
        <w:div w:id="1796630828">
          <w:marLeft w:val="0"/>
          <w:marRight w:val="0"/>
          <w:marTop w:val="0"/>
          <w:marBottom w:val="0"/>
          <w:divBdr>
            <w:top w:val="none" w:sz="0" w:space="0" w:color="auto"/>
            <w:left w:val="none" w:sz="0" w:space="0" w:color="auto"/>
            <w:bottom w:val="none" w:sz="0" w:space="0" w:color="auto"/>
            <w:right w:val="none" w:sz="0" w:space="0" w:color="auto"/>
          </w:divBdr>
        </w:div>
        <w:div w:id="1491368507">
          <w:marLeft w:val="0"/>
          <w:marRight w:val="0"/>
          <w:marTop w:val="0"/>
          <w:marBottom w:val="0"/>
          <w:divBdr>
            <w:top w:val="none" w:sz="0" w:space="0" w:color="auto"/>
            <w:left w:val="none" w:sz="0" w:space="0" w:color="auto"/>
            <w:bottom w:val="none" w:sz="0" w:space="0" w:color="auto"/>
            <w:right w:val="none" w:sz="0" w:space="0" w:color="auto"/>
          </w:divBdr>
        </w:div>
        <w:div w:id="1731072771">
          <w:marLeft w:val="0"/>
          <w:marRight w:val="0"/>
          <w:marTop w:val="0"/>
          <w:marBottom w:val="0"/>
          <w:divBdr>
            <w:top w:val="none" w:sz="0" w:space="0" w:color="auto"/>
            <w:left w:val="none" w:sz="0" w:space="0" w:color="auto"/>
            <w:bottom w:val="none" w:sz="0" w:space="0" w:color="auto"/>
            <w:right w:val="none" w:sz="0" w:space="0" w:color="auto"/>
          </w:divBdr>
        </w:div>
        <w:div w:id="1490250371">
          <w:marLeft w:val="0"/>
          <w:marRight w:val="0"/>
          <w:marTop w:val="0"/>
          <w:marBottom w:val="0"/>
          <w:divBdr>
            <w:top w:val="none" w:sz="0" w:space="0" w:color="auto"/>
            <w:left w:val="none" w:sz="0" w:space="0" w:color="auto"/>
            <w:bottom w:val="none" w:sz="0" w:space="0" w:color="auto"/>
            <w:right w:val="none" w:sz="0" w:space="0" w:color="auto"/>
          </w:divBdr>
        </w:div>
        <w:div w:id="1483351950">
          <w:marLeft w:val="0"/>
          <w:marRight w:val="0"/>
          <w:marTop w:val="0"/>
          <w:marBottom w:val="0"/>
          <w:divBdr>
            <w:top w:val="none" w:sz="0" w:space="0" w:color="auto"/>
            <w:left w:val="none" w:sz="0" w:space="0" w:color="auto"/>
            <w:bottom w:val="none" w:sz="0" w:space="0" w:color="auto"/>
            <w:right w:val="none" w:sz="0" w:space="0" w:color="auto"/>
          </w:divBdr>
        </w:div>
        <w:div w:id="146018902">
          <w:marLeft w:val="0"/>
          <w:marRight w:val="0"/>
          <w:marTop w:val="0"/>
          <w:marBottom w:val="0"/>
          <w:divBdr>
            <w:top w:val="none" w:sz="0" w:space="0" w:color="auto"/>
            <w:left w:val="none" w:sz="0" w:space="0" w:color="auto"/>
            <w:bottom w:val="none" w:sz="0" w:space="0" w:color="auto"/>
            <w:right w:val="none" w:sz="0" w:space="0" w:color="auto"/>
          </w:divBdr>
        </w:div>
        <w:div w:id="97222395">
          <w:marLeft w:val="0"/>
          <w:marRight w:val="0"/>
          <w:marTop w:val="0"/>
          <w:marBottom w:val="0"/>
          <w:divBdr>
            <w:top w:val="none" w:sz="0" w:space="0" w:color="auto"/>
            <w:left w:val="none" w:sz="0" w:space="0" w:color="auto"/>
            <w:bottom w:val="none" w:sz="0" w:space="0" w:color="auto"/>
            <w:right w:val="none" w:sz="0" w:space="0" w:color="auto"/>
          </w:divBdr>
        </w:div>
        <w:div w:id="364210469">
          <w:marLeft w:val="0"/>
          <w:marRight w:val="0"/>
          <w:marTop w:val="0"/>
          <w:marBottom w:val="0"/>
          <w:divBdr>
            <w:top w:val="none" w:sz="0" w:space="0" w:color="auto"/>
            <w:left w:val="none" w:sz="0" w:space="0" w:color="auto"/>
            <w:bottom w:val="none" w:sz="0" w:space="0" w:color="auto"/>
            <w:right w:val="none" w:sz="0" w:space="0" w:color="auto"/>
          </w:divBdr>
        </w:div>
        <w:div w:id="1512187354">
          <w:marLeft w:val="0"/>
          <w:marRight w:val="0"/>
          <w:marTop w:val="0"/>
          <w:marBottom w:val="0"/>
          <w:divBdr>
            <w:top w:val="none" w:sz="0" w:space="0" w:color="auto"/>
            <w:left w:val="none" w:sz="0" w:space="0" w:color="auto"/>
            <w:bottom w:val="none" w:sz="0" w:space="0" w:color="auto"/>
            <w:right w:val="none" w:sz="0" w:space="0" w:color="auto"/>
          </w:divBdr>
        </w:div>
        <w:div w:id="481427853">
          <w:marLeft w:val="0"/>
          <w:marRight w:val="0"/>
          <w:marTop w:val="0"/>
          <w:marBottom w:val="0"/>
          <w:divBdr>
            <w:top w:val="none" w:sz="0" w:space="0" w:color="auto"/>
            <w:left w:val="none" w:sz="0" w:space="0" w:color="auto"/>
            <w:bottom w:val="none" w:sz="0" w:space="0" w:color="auto"/>
            <w:right w:val="none" w:sz="0" w:space="0" w:color="auto"/>
          </w:divBdr>
        </w:div>
        <w:div w:id="395398176">
          <w:marLeft w:val="0"/>
          <w:marRight w:val="0"/>
          <w:marTop w:val="0"/>
          <w:marBottom w:val="0"/>
          <w:divBdr>
            <w:top w:val="none" w:sz="0" w:space="0" w:color="auto"/>
            <w:left w:val="none" w:sz="0" w:space="0" w:color="auto"/>
            <w:bottom w:val="none" w:sz="0" w:space="0" w:color="auto"/>
            <w:right w:val="none" w:sz="0" w:space="0" w:color="auto"/>
          </w:divBdr>
        </w:div>
        <w:div w:id="2041198375">
          <w:marLeft w:val="0"/>
          <w:marRight w:val="0"/>
          <w:marTop w:val="0"/>
          <w:marBottom w:val="0"/>
          <w:divBdr>
            <w:top w:val="none" w:sz="0" w:space="0" w:color="auto"/>
            <w:left w:val="none" w:sz="0" w:space="0" w:color="auto"/>
            <w:bottom w:val="none" w:sz="0" w:space="0" w:color="auto"/>
            <w:right w:val="none" w:sz="0" w:space="0" w:color="auto"/>
          </w:divBdr>
        </w:div>
        <w:div w:id="1611861582">
          <w:marLeft w:val="0"/>
          <w:marRight w:val="0"/>
          <w:marTop w:val="0"/>
          <w:marBottom w:val="0"/>
          <w:divBdr>
            <w:top w:val="none" w:sz="0" w:space="0" w:color="auto"/>
            <w:left w:val="none" w:sz="0" w:space="0" w:color="auto"/>
            <w:bottom w:val="none" w:sz="0" w:space="0" w:color="auto"/>
            <w:right w:val="none" w:sz="0" w:space="0" w:color="auto"/>
          </w:divBdr>
        </w:div>
        <w:div w:id="1194075230">
          <w:marLeft w:val="0"/>
          <w:marRight w:val="0"/>
          <w:marTop w:val="0"/>
          <w:marBottom w:val="0"/>
          <w:divBdr>
            <w:top w:val="none" w:sz="0" w:space="0" w:color="auto"/>
            <w:left w:val="none" w:sz="0" w:space="0" w:color="auto"/>
            <w:bottom w:val="none" w:sz="0" w:space="0" w:color="auto"/>
            <w:right w:val="none" w:sz="0" w:space="0" w:color="auto"/>
          </w:divBdr>
        </w:div>
        <w:div w:id="705907137">
          <w:marLeft w:val="0"/>
          <w:marRight w:val="0"/>
          <w:marTop w:val="0"/>
          <w:marBottom w:val="0"/>
          <w:divBdr>
            <w:top w:val="none" w:sz="0" w:space="0" w:color="auto"/>
            <w:left w:val="none" w:sz="0" w:space="0" w:color="auto"/>
            <w:bottom w:val="none" w:sz="0" w:space="0" w:color="auto"/>
            <w:right w:val="none" w:sz="0" w:space="0" w:color="auto"/>
          </w:divBdr>
        </w:div>
        <w:div w:id="225645579">
          <w:marLeft w:val="0"/>
          <w:marRight w:val="0"/>
          <w:marTop w:val="0"/>
          <w:marBottom w:val="0"/>
          <w:divBdr>
            <w:top w:val="none" w:sz="0" w:space="0" w:color="auto"/>
            <w:left w:val="none" w:sz="0" w:space="0" w:color="auto"/>
            <w:bottom w:val="none" w:sz="0" w:space="0" w:color="auto"/>
            <w:right w:val="none" w:sz="0" w:space="0" w:color="auto"/>
          </w:divBdr>
        </w:div>
        <w:div w:id="1794985072">
          <w:marLeft w:val="0"/>
          <w:marRight w:val="0"/>
          <w:marTop w:val="0"/>
          <w:marBottom w:val="0"/>
          <w:divBdr>
            <w:top w:val="none" w:sz="0" w:space="0" w:color="auto"/>
            <w:left w:val="none" w:sz="0" w:space="0" w:color="auto"/>
            <w:bottom w:val="none" w:sz="0" w:space="0" w:color="auto"/>
            <w:right w:val="none" w:sz="0" w:space="0" w:color="auto"/>
          </w:divBdr>
        </w:div>
        <w:div w:id="61107296">
          <w:marLeft w:val="0"/>
          <w:marRight w:val="0"/>
          <w:marTop w:val="0"/>
          <w:marBottom w:val="0"/>
          <w:divBdr>
            <w:top w:val="none" w:sz="0" w:space="0" w:color="auto"/>
            <w:left w:val="none" w:sz="0" w:space="0" w:color="auto"/>
            <w:bottom w:val="none" w:sz="0" w:space="0" w:color="auto"/>
            <w:right w:val="none" w:sz="0" w:space="0" w:color="auto"/>
          </w:divBdr>
        </w:div>
        <w:div w:id="1358118343">
          <w:marLeft w:val="0"/>
          <w:marRight w:val="0"/>
          <w:marTop w:val="0"/>
          <w:marBottom w:val="0"/>
          <w:divBdr>
            <w:top w:val="none" w:sz="0" w:space="0" w:color="auto"/>
            <w:left w:val="none" w:sz="0" w:space="0" w:color="auto"/>
            <w:bottom w:val="none" w:sz="0" w:space="0" w:color="auto"/>
            <w:right w:val="none" w:sz="0" w:space="0" w:color="auto"/>
          </w:divBdr>
        </w:div>
        <w:div w:id="70398846">
          <w:marLeft w:val="0"/>
          <w:marRight w:val="0"/>
          <w:marTop w:val="0"/>
          <w:marBottom w:val="0"/>
          <w:divBdr>
            <w:top w:val="none" w:sz="0" w:space="0" w:color="auto"/>
            <w:left w:val="none" w:sz="0" w:space="0" w:color="auto"/>
            <w:bottom w:val="none" w:sz="0" w:space="0" w:color="auto"/>
            <w:right w:val="none" w:sz="0" w:space="0" w:color="auto"/>
          </w:divBdr>
        </w:div>
        <w:div w:id="2044279944">
          <w:marLeft w:val="0"/>
          <w:marRight w:val="0"/>
          <w:marTop w:val="0"/>
          <w:marBottom w:val="0"/>
          <w:divBdr>
            <w:top w:val="none" w:sz="0" w:space="0" w:color="auto"/>
            <w:left w:val="none" w:sz="0" w:space="0" w:color="auto"/>
            <w:bottom w:val="none" w:sz="0" w:space="0" w:color="auto"/>
            <w:right w:val="none" w:sz="0" w:space="0" w:color="auto"/>
          </w:divBdr>
        </w:div>
        <w:div w:id="987828176">
          <w:marLeft w:val="0"/>
          <w:marRight w:val="0"/>
          <w:marTop w:val="0"/>
          <w:marBottom w:val="0"/>
          <w:divBdr>
            <w:top w:val="none" w:sz="0" w:space="0" w:color="auto"/>
            <w:left w:val="none" w:sz="0" w:space="0" w:color="auto"/>
            <w:bottom w:val="none" w:sz="0" w:space="0" w:color="auto"/>
            <w:right w:val="none" w:sz="0" w:space="0" w:color="auto"/>
          </w:divBdr>
        </w:div>
        <w:div w:id="636380897">
          <w:marLeft w:val="0"/>
          <w:marRight w:val="0"/>
          <w:marTop w:val="0"/>
          <w:marBottom w:val="0"/>
          <w:divBdr>
            <w:top w:val="none" w:sz="0" w:space="0" w:color="auto"/>
            <w:left w:val="none" w:sz="0" w:space="0" w:color="auto"/>
            <w:bottom w:val="none" w:sz="0" w:space="0" w:color="auto"/>
            <w:right w:val="none" w:sz="0" w:space="0" w:color="auto"/>
          </w:divBdr>
        </w:div>
        <w:div w:id="2091734389">
          <w:marLeft w:val="0"/>
          <w:marRight w:val="0"/>
          <w:marTop w:val="0"/>
          <w:marBottom w:val="0"/>
          <w:divBdr>
            <w:top w:val="none" w:sz="0" w:space="0" w:color="auto"/>
            <w:left w:val="none" w:sz="0" w:space="0" w:color="auto"/>
            <w:bottom w:val="none" w:sz="0" w:space="0" w:color="auto"/>
            <w:right w:val="none" w:sz="0" w:space="0" w:color="auto"/>
          </w:divBdr>
        </w:div>
        <w:div w:id="419256165">
          <w:marLeft w:val="0"/>
          <w:marRight w:val="0"/>
          <w:marTop w:val="0"/>
          <w:marBottom w:val="0"/>
          <w:divBdr>
            <w:top w:val="none" w:sz="0" w:space="0" w:color="auto"/>
            <w:left w:val="none" w:sz="0" w:space="0" w:color="auto"/>
            <w:bottom w:val="none" w:sz="0" w:space="0" w:color="auto"/>
            <w:right w:val="none" w:sz="0" w:space="0" w:color="auto"/>
          </w:divBdr>
        </w:div>
        <w:div w:id="1644582182">
          <w:marLeft w:val="0"/>
          <w:marRight w:val="0"/>
          <w:marTop w:val="0"/>
          <w:marBottom w:val="0"/>
          <w:divBdr>
            <w:top w:val="none" w:sz="0" w:space="0" w:color="auto"/>
            <w:left w:val="none" w:sz="0" w:space="0" w:color="auto"/>
            <w:bottom w:val="none" w:sz="0" w:space="0" w:color="auto"/>
            <w:right w:val="none" w:sz="0" w:space="0" w:color="auto"/>
          </w:divBdr>
        </w:div>
        <w:div w:id="957370070">
          <w:marLeft w:val="0"/>
          <w:marRight w:val="0"/>
          <w:marTop w:val="0"/>
          <w:marBottom w:val="0"/>
          <w:divBdr>
            <w:top w:val="none" w:sz="0" w:space="0" w:color="auto"/>
            <w:left w:val="none" w:sz="0" w:space="0" w:color="auto"/>
            <w:bottom w:val="none" w:sz="0" w:space="0" w:color="auto"/>
            <w:right w:val="none" w:sz="0" w:space="0" w:color="auto"/>
          </w:divBdr>
        </w:div>
        <w:div w:id="438572193">
          <w:marLeft w:val="0"/>
          <w:marRight w:val="0"/>
          <w:marTop w:val="0"/>
          <w:marBottom w:val="0"/>
          <w:divBdr>
            <w:top w:val="none" w:sz="0" w:space="0" w:color="auto"/>
            <w:left w:val="none" w:sz="0" w:space="0" w:color="auto"/>
            <w:bottom w:val="none" w:sz="0" w:space="0" w:color="auto"/>
            <w:right w:val="none" w:sz="0" w:space="0" w:color="auto"/>
          </w:divBdr>
        </w:div>
        <w:div w:id="1841508818">
          <w:marLeft w:val="0"/>
          <w:marRight w:val="0"/>
          <w:marTop w:val="0"/>
          <w:marBottom w:val="0"/>
          <w:divBdr>
            <w:top w:val="none" w:sz="0" w:space="0" w:color="auto"/>
            <w:left w:val="none" w:sz="0" w:space="0" w:color="auto"/>
            <w:bottom w:val="none" w:sz="0" w:space="0" w:color="auto"/>
            <w:right w:val="none" w:sz="0" w:space="0" w:color="auto"/>
          </w:divBdr>
        </w:div>
        <w:div w:id="1626807642">
          <w:marLeft w:val="0"/>
          <w:marRight w:val="0"/>
          <w:marTop w:val="0"/>
          <w:marBottom w:val="0"/>
          <w:divBdr>
            <w:top w:val="none" w:sz="0" w:space="0" w:color="auto"/>
            <w:left w:val="none" w:sz="0" w:space="0" w:color="auto"/>
            <w:bottom w:val="none" w:sz="0" w:space="0" w:color="auto"/>
            <w:right w:val="none" w:sz="0" w:space="0" w:color="auto"/>
          </w:divBdr>
        </w:div>
        <w:div w:id="599720760">
          <w:marLeft w:val="0"/>
          <w:marRight w:val="0"/>
          <w:marTop w:val="0"/>
          <w:marBottom w:val="0"/>
          <w:divBdr>
            <w:top w:val="none" w:sz="0" w:space="0" w:color="auto"/>
            <w:left w:val="none" w:sz="0" w:space="0" w:color="auto"/>
            <w:bottom w:val="none" w:sz="0" w:space="0" w:color="auto"/>
            <w:right w:val="none" w:sz="0" w:space="0" w:color="auto"/>
          </w:divBdr>
        </w:div>
        <w:div w:id="374736451">
          <w:marLeft w:val="0"/>
          <w:marRight w:val="0"/>
          <w:marTop w:val="0"/>
          <w:marBottom w:val="0"/>
          <w:divBdr>
            <w:top w:val="none" w:sz="0" w:space="0" w:color="auto"/>
            <w:left w:val="none" w:sz="0" w:space="0" w:color="auto"/>
            <w:bottom w:val="none" w:sz="0" w:space="0" w:color="auto"/>
            <w:right w:val="none" w:sz="0" w:space="0" w:color="auto"/>
          </w:divBdr>
        </w:div>
        <w:div w:id="1112240938">
          <w:marLeft w:val="0"/>
          <w:marRight w:val="0"/>
          <w:marTop w:val="0"/>
          <w:marBottom w:val="0"/>
          <w:divBdr>
            <w:top w:val="none" w:sz="0" w:space="0" w:color="auto"/>
            <w:left w:val="none" w:sz="0" w:space="0" w:color="auto"/>
            <w:bottom w:val="none" w:sz="0" w:space="0" w:color="auto"/>
            <w:right w:val="none" w:sz="0" w:space="0" w:color="auto"/>
          </w:divBdr>
        </w:div>
        <w:div w:id="1204558477">
          <w:marLeft w:val="0"/>
          <w:marRight w:val="0"/>
          <w:marTop w:val="0"/>
          <w:marBottom w:val="0"/>
          <w:divBdr>
            <w:top w:val="none" w:sz="0" w:space="0" w:color="auto"/>
            <w:left w:val="none" w:sz="0" w:space="0" w:color="auto"/>
            <w:bottom w:val="none" w:sz="0" w:space="0" w:color="auto"/>
            <w:right w:val="none" w:sz="0" w:space="0" w:color="auto"/>
          </w:divBdr>
        </w:div>
        <w:div w:id="594172048">
          <w:marLeft w:val="0"/>
          <w:marRight w:val="0"/>
          <w:marTop w:val="0"/>
          <w:marBottom w:val="0"/>
          <w:divBdr>
            <w:top w:val="none" w:sz="0" w:space="0" w:color="auto"/>
            <w:left w:val="none" w:sz="0" w:space="0" w:color="auto"/>
            <w:bottom w:val="none" w:sz="0" w:space="0" w:color="auto"/>
            <w:right w:val="none" w:sz="0" w:space="0" w:color="auto"/>
          </w:divBdr>
        </w:div>
        <w:div w:id="908150241">
          <w:marLeft w:val="0"/>
          <w:marRight w:val="0"/>
          <w:marTop w:val="0"/>
          <w:marBottom w:val="0"/>
          <w:divBdr>
            <w:top w:val="none" w:sz="0" w:space="0" w:color="auto"/>
            <w:left w:val="none" w:sz="0" w:space="0" w:color="auto"/>
            <w:bottom w:val="none" w:sz="0" w:space="0" w:color="auto"/>
            <w:right w:val="none" w:sz="0" w:space="0" w:color="auto"/>
          </w:divBdr>
        </w:div>
        <w:div w:id="1685743619">
          <w:marLeft w:val="0"/>
          <w:marRight w:val="0"/>
          <w:marTop w:val="0"/>
          <w:marBottom w:val="0"/>
          <w:divBdr>
            <w:top w:val="none" w:sz="0" w:space="0" w:color="auto"/>
            <w:left w:val="none" w:sz="0" w:space="0" w:color="auto"/>
            <w:bottom w:val="none" w:sz="0" w:space="0" w:color="auto"/>
            <w:right w:val="none" w:sz="0" w:space="0" w:color="auto"/>
          </w:divBdr>
        </w:div>
        <w:div w:id="1621716217">
          <w:marLeft w:val="0"/>
          <w:marRight w:val="0"/>
          <w:marTop w:val="0"/>
          <w:marBottom w:val="0"/>
          <w:divBdr>
            <w:top w:val="none" w:sz="0" w:space="0" w:color="auto"/>
            <w:left w:val="none" w:sz="0" w:space="0" w:color="auto"/>
            <w:bottom w:val="none" w:sz="0" w:space="0" w:color="auto"/>
            <w:right w:val="none" w:sz="0" w:space="0" w:color="auto"/>
          </w:divBdr>
        </w:div>
        <w:div w:id="990401343">
          <w:marLeft w:val="0"/>
          <w:marRight w:val="0"/>
          <w:marTop w:val="0"/>
          <w:marBottom w:val="0"/>
          <w:divBdr>
            <w:top w:val="none" w:sz="0" w:space="0" w:color="auto"/>
            <w:left w:val="none" w:sz="0" w:space="0" w:color="auto"/>
            <w:bottom w:val="none" w:sz="0" w:space="0" w:color="auto"/>
            <w:right w:val="none" w:sz="0" w:space="0" w:color="auto"/>
          </w:divBdr>
        </w:div>
        <w:div w:id="990402702">
          <w:marLeft w:val="0"/>
          <w:marRight w:val="0"/>
          <w:marTop w:val="0"/>
          <w:marBottom w:val="0"/>
          <w:divBdr>
            <w:top w:val="none" w:sz="0" w:space="0" w:color="auto"/>
            <w:left w:val="none" w:sz="0" w:space="0" w:color="auto"/>
            <w:bottom w:val="none" w:sz="0" w:space="0" w:color="auto"/>
            <w:right w:val="none" w:sz="0" w:space="0" w:color="auto"/>
          </w:divBdr>
        </w:div>
        <w:div w:id="1349402759">
          <w:marLeft w:val="0"/>
          <w:marRight w:val="0"/>
          <w:marTop w:val="0"/>
          <w:marBottom w:val="0"/>
          <w:divBdr>
            <w:top w:val="none" w:sz="0" w:space="0" w:color="auto"/>
            <w:left w:val="none" w:sz="0" w:space="0" w:color="auto"/>
            <w:bottom w:val="none" w:sz="0" w:space="0" w:color="auto"/>
            <w:right w:val="none" w:sz="0" w:space="0" w:color="auto"/>
          </w:divBdr>
        </w:div>
        <w:div w:id="284233241">
          <w:marLeft w:val="0"/>
          <w:marRight w:val="0"/>
          <w:marTop w:val="0"/>
          <w:marBottom w:val="0"/>
          <w:divBdr>
            <w:top w:val="none" w:sz="0" w:space="0" w:color="auto"/>
            <w:left w:val="none" w:sz="0" w:space="0" w:color="auto"/>
            <w:bottom w:val="none" w:sz="0" w:space="0" w:color="auto"/>
            <w:right w:val="none" w:sz="0" w:space="0" w:color="auto"/>
          </w:divBdr>
        </w:div>
        <w:div w:id="1931694285">
          <w:marLeft w:val="0"/>
          <w:marRight w:val="0"/>
          <w:marTop w:val="0"/>
          <w:marBottom w:val="0"/>
          <w:divBdr>
            <w:top w:val="none" w:sz="0" w:space="0" w:color="auto"/>
            <w:left w:val="none" w:sz="0" w:space="0" w:color="auto"/>
            <w:bottom w:val="none" w:sz="0" w:space="0" w:color="auto"/>
            <w:right w:val="none" w:sz="0" w:space="0" w:color="auto"/>
          </w:divBdr>
        </w:div>
        <w:div w:id="1693066723">
          <w:marLeft w:val="0"/>
          <w:marRight w:val="0"/>
          <w:marTop w:val="0"/>
          <w:marBottom w:val="0"/>
          <w:divBdr>
            <w:top w:val="none" w:sz="0" w:space="0" w:color="auto"/>
            <w:left w:val="none" w:sz="0" w:space="0" w:color="auto"/>
            <w:bottom w:val="none" w:sz="0" w:space="0" w:color="auto"/>
            <w:right w:val="none" w:sz="0" w:space="0" w:color="auto"/>
          </w:divBdr>
        </w:div>
        <w:div w:id="249194178">
          <w:marLeft w:val="0"/>
          <w:marRight w:val="0"/>
          <w:marTop w:val="0"/>
          <w:marBottom w:val="0"/>
          <w:divBdr>
            <w:top w:val="none" w:sz="0" w:space="0" w:color="auto"/>
            <w:left w:val="none" w:sz="0" w:space="0" w:color="auto"/>
            <w:bottom w:val="none" w:sz="0" w:space="0" w:color="auto"/>
            <w:right w:val="none" w:sz="0" w:space="0" w:color="auto"/>
          </w:divBdr>
        </w:div>
        <w:div w:id="1425951167">
          <w:marLeft w:val="0"/>
          <w:marRight w:val="0"/>
          <w:marTop w:val="0"/>
          <w:marBottom w:val="0"/>
          <w:divBdr>
            <w:top w:val="none" w:sz="0" w:space="0" w:color="auto"/>
            <w:left w:val="none" w:sz="0" w:space="0" w:color="auto"/>
            <w:bottom w:val="none" w:sz="0" w:space="0" w:color="auto"/>
            <w:right w:val="none" w:sz="0" w:space="0" w:color="auto"/>
          </w:divBdr>
        </w:div>
        <w:div w:id="845904798">
          <w:marLeft w:val="0"/>
          <w:marRight w:val="0"/>
          <w:marTop w:val="0"/>
          <w:marBottom w:val="0"/>
          <w:divBdr>
            <w:top w:val="none" w:sz="0" w:space="0" w:color="auto"/>
            <w:left w:val="none" w:sz="0" w:space="0" w:color="auto"/>
            <w:bottom w:val="none" w:sz="0" w:space="0" w:color="auto"/>
            <w:right w:val="none" w:sz="0" w:space="0" w:color="auto"/>
          </w:divBdr>
        </w:div>
        <w:div w:id="2035763214">
          <w:marLeft w:val="0"/>
          <w:marRight w:val="0"/>
          <w:marTop w:val="0"/>
          <w:marBottom w:val="0"/>
          <w:divBdr>
            <w:top w:val="none" w:sz="0" w:space="0" w:color="auto"/>
            <w:left w:val="none" w:sz="0" w:space="0" w:color="auto"/>
            <w:bottom w:val="none" w:sz="0" w:space="0" w:color="auto"/>
            <w:right w:val="none" w:sz="0" w:space="0" w:color="auto"/>
          </w:divBdr>
        </w:div>
        <w:div w:id="1316641326">
          <w:marLeft w:val="0"/>
          <w:marRight w:val="0"/>
          <w:marTop w:val="0"/>
          <w:marBottom w:val="0"/>
          <w:divBdr>
            <w:top w:val="none" w:sz="0" w:space="0" w:color="auto"/>
            <w:left w:val="none" w:sz="0" w:space="0" w:color="auto"/>
            <w:bottom w:val="none" w:sz="0" w:space="0" w:color="auto"/>
            <w:right w:val="none" w:sz="0" w:space="0" w:color="auto"/>
          </w:divBdr>
        </w:div>
        <w:div w:id="1119496197">
          <w:marLeft w:val="0"/>
          <w:marRight w:val="0"/>
          <w:marTop w:val="0"/>
          <w:marBottom w:val="0"/>
          <w:divBdr>
            <w:top w:val="none" w:sz="0" w:space="0" w:color="auto"/>
            <w:left w:val="none" w:sz="0" w:space="0" w:color="auto"/>
            <w:bottom w:val="none" w:sz="0" w:space="0" w:color="auto"/>
            <w:right w:val="none" w:sz="0" w:space="0" w:color="auto"/>
          </w:divBdr>
        </w:div>
        <w:div w:id="1370842546">
          <w:marLeft w:val="0"/>
          <w:marRight w:val="0"/>
          <w:marTop w:val="0"/>
          <w:marBottom w:val="0"/>
          <w:divBdr>
            <w:top w:val="none" w:sz="0" w:space="0" w:color="auto"/>
            <w:left w:val="none" w:sz="0" w:space="0" w:color="auto"/>
            <w:bottom w:val="none" w:sz="0" w:space="0" w:color="auto"/>
            <w:right w:val="none" w:sz="0" w:space="0" w:color="auto"/>
          </w:divBdr>
        </w:div>
        <w:div w:id="2106146726">
          <w:marLeft w:val="0"/>
          <w:marRight w:val="0"/>
          <w:marTop w:val="0"/>
          <w:marBottom w:val="0"/>
          <w:divBdr>
            <w:top w:val="none" w:sz="0" w:space="0" w:color="auto"/>
            <w:left w:val="none" w:sz="0" w:space="0" w:color="auto"/>
            <w:bottom w:val="none" w:sz="0" w:space="0" w:color="auto"/>
            <w:right w:val="none" w:sz="0" w:space="0" w:color="auto"/>
          </w:divBdr>
        </w:div>
        <w:div w:id="1681349572">
          <w:marLeft w:val="0"/>
          <w:marRight w:val="0"/>
          <w:marTop w:val="0"/>
          <w:marBottom w:val="0"/>
          <w:divBdr>
            <w:top w:val="none" w:sz="0" w:space="0" w:color="auto"/>
            <w:left w:val="none" w:sz="0" w:space="0" w:color="auto"/>
            <w:bottom w:val="none" w:sz="0" w:space="0" w:color="auto"/>
            <w:right w:val="none" w:sz="0" w:space="0" w:color="auto"/>
          </w:divBdr>
        </w:div>
        <w:div w:id="166335383">
          <w:marLeft w:val="0"/>
          <w:marRight w:val="0"/>
          <w:marTop w:val="0"/>
          <w:marBottom w:val="0"/>
          <w:divBdr>
            <w:top w:val="none" w:sz="0" w:space="0" w:color="auto"/>
            <w:left w:val="none" w:sz="0" w:space="0" w:color="auto"/>
            <w:bottom w:val="none" w:sz="0" w:space="0" w:color="auto"/>
            <w:right w:val="none" w:sz="0" w:space="0" w:color="auto"/>
          </w:divBdr>
        </w:div>
        <w:div w:id="338579778">
          <w:marLeft w:val="0"/>
          <w:marRight w:val="0"/>
          <w:marTop w:val="0"/>
          <w:marBottom w:val="0"/>
          <w:divBdr>
            <w:top w:val="none" w:sz="0" w:space="0" w:color="auto"/>
            <w:left w:val="none" w:sz="0" w:space="0" w:color="auto"/>
            <w:bottom w:val="none" w:sz="0" w:space="0" w:color="auto"/>
            <w:right w:val="none" w:sz="0" w:space="0" w:color="auto"/>
          </w:divBdr>
        </w:div>
        <w:div w:id="1817523929">
          <w:marLeft w:val="0"/>
          <w:marRight w:val="0"/>
          <w:marTop w:val="0"/>
          <w:marBottom w:val="0"/>
          <w:divBdr>
            <w:top w:val="none" w:sz="0" w:space="0" w:color="auto"/>
            <w:left w:val="none" w:sz="0" w:space="0" w:color="auto"/>
            <w:bottom w:val="none" w:sz="0" w:space="0" w:color="auto"/>
            <w:right w:val="none" w:sz="0" w:space="0" w:color="auto"/>
          </w:divBdr>
        </w:div>
        <w:div w:id="1143888733">
          <w:marLeft w:val="0"/>
          <w:marRight w:val="0"/>
          <w:marTop w:val="0"/>
          <w:marBottom w:val="0"/>
          <w:divBdr>
            <w:top w:val="none" w:sz="0" w:space="0" w:color="auto"/>
            <w:left w:val="none" w:sz="0" w:space="0" w:color="auto"/>
            <w:bottom w:val="none" w:sz="0" w:space="0" w:color="auto"/>
            <w:right w:val="none" w:sz="0" w:space="0" w:color="auto"/>
          </w:divBdr>
        </w:div>
        <w:div w:id="450632223">
          <w:marLeft w:val="0"/>
          <w:marRight w:val="0"/>
          <w:marTop w:val="0"/>
          <w:marBottom w:val="0"/>
          <w:divBdr>
            <w:top w:val="none" w:sz="0" w:space="0" w:color="auto"/>
            <w:left w:val="none" w:sz="0" w:space="0" w:color="auto"/>
            <w:bottom w:val="none" w:sz="0" w:space="0" w:color="auto"/>
            <w:right w:val="none" w:sz="0" w:space="0" w:color="auto"/>
          </w:divBdr>
        </w:div>
        <w:div w:id="651444208">
          <w:marLeft w:val="0"/>
          <w:marRight w:val="0"/>
          <w:marTop w:val="0"/>
          <w:marBottom w:val="0"/>
          <w:divBdr>
            <w:top w:val="none" w:sz="0" w:space="0" w:color="auto"/>
            <w:left w:val="none" w:sz="0" w:space="0" w:color="auto"/>
            <w:bottom w:val="none" w:sz="0" w:space="0" w:color="auto"/>
            <w:right w:val="none" w:sz="0" w:space="0" w:color="auto"/>
          </w:divBdr>
        </w:div>
        <w:div w:id="2118135334">
          <w:marLeft w:val="0"/>
          <w:marRight w:val="0"/>
          <w:marTop w:val="0"/>
          <w:marBottom w:val="0"/>
          <w:divBdr>
            <w:top w:val="none" w:sz="0" w:space="0" w:color="auto"/>
            <w:left w:val="none" w:sz="0" w:space="0" w:color="auto"/>
            <w:bottom w:val="none" w:sz="0" w:space="0" w:color="auto"/>
            <w:right w:val="none" w:sz="0" w:space="0" w:color="auto"/>
          </w:divBdr>
        </w:div>
        <w:div w:id="92291535">
          <w:marLeft w:val="0"/>
          <w:marRight w:val="0"/>
          <w:marTop w:val="0"/>
          <w:marBottom w:val="0"/>
          <w:divBdr>
            <w:top w:val="none" w:sz="0" w:space="0" w:color="auto"/>
            <w:left w:val="none" w:sz="0" w:space="0" w:color="auto"/>
            <w:bottom w:val="none" w:sz="0" w:space="0" w:color="auto"/>
            <w:right w:val="none" w:sz="0" w:space="0" w:color="auto"/>
          </w:divBdr>
        </w:div>
        <w:div w:id="929656544">
          <w:marLeft w:val="0"/>
          <w:marRight w:val="0"/>
          <w:marTop w:val="0"/>
          <w:marBottom w:val="0"/>
          <w:divBdr>
            <w:top w:val="none" w:sz="0" w:space="0" w:color="auto"/>
            <w:left w:val="none" w:sz="0" w:space="0" w:color="auto"/>
            <w:bottom w:val="none" w:sz="0" w:space="0" w:color="auto"/>
            <w:right w:val="none" w:sz="0" w:space="0" w:color="auto"/>
          </w:divBdr>
        </w:div>
        <w:div w:id="536116170">
          <w:marLeft w:val="0"/>
          <w:marRight w:val="0"/>
          <w:marTop w:val="0"/>
          <w:marBottom w:val="0"/>
          <w:divBdr>
            <w:top w:val="none" w:sz="0" w:space="0" w:color="auto"/>
            <w:left w:val="none" w:sz="0" w:space="0" w:color="auto"/>
            <w:bottom w:val="none" w:sz="0" w:space="0" w:color="auto"/>
            <w:right w:val="none" w:sz="0" w:space="0" w:color="auto"/>
          </w:divBdr>
        </w:div>
        <w:div w:id="631445999">
          <w:marLeft w:val="0"/>
          <w:marRight w:val="0"/>
          <w:marTop w:val="0"/>
          <w:marBottom w:val="0"/>
          <w:divBdr>
            <w:top w:val="none" w:sz="0" w:space="0" w:color="auto"/>
            <w:left w:val="none" w:sz="0" w:space="0" w:color="auto"/>
            <w:bottom w:val="none" w:sz="0" w:space="0" w:color="auto"/>
            <w:right w:val="none" w:sz="0" w:space="0" w:color="auto"/>
          </w:divBdr>
        </w:div>
        <w:div w:id="1976331266">
          <w:marLeft w:val="0"/>
          <w:marRight w:val="0"/>
          <w:marTop w:val="0"/>
          <w:marBottom w:val="0"/>
          <w:divBdr>
            <w:top w:val="none" w:sz="0" w:space="0" w:color="auto"/>
            <w:left w:val="none" w:sz="0" w:space="0" w:color="auto"/>
            <w:bottom w:val="none" w:sz="0" w:space="0" w:color="auto"/>
            <w:right w:val="none" w:sz="0" w:space="0" w:color="auto"/>
          </w:divBdr>
        </w:div>
        <w:div w:id="843475425">
          <w:marLeft w:val="0"/>
          <w:marRight w:val="0"/>
          <w:marTop w:val="0"/>
          <w:marBottom w:val="0"/>
          <w:divBdr>
            <w:top w:val="none" w:sz="0" w:space="0" w:color="auto"/>
            <w:left w:val="none" w:sz="0" w:space="0" w:color="auto"/>
            <w:bottom w:val="none" w:sz="0" w:space="0" w:color="auto"/>
            <w:right w:val="none" w:sz="0" w:space="0" w:color="auto"/>
          </w:divBdr>
        </w:div>
        <w:div w:id="1959482709">
          <w:marLeft w:val="0"/>
          <w:marRight w:val="0"/>
          <w:marTop w:val="0"/>
          <w:marBottom w:val="0"/>
          <w:divBdr>
            <w:top w:val="none" w:sz="0" w:space="0" w:color="auto"/>
            <w:left w:val="none" w:sz="0" w:space="0" w:color="auto"/>
            <w:bottom w:val="none" w:sz="0" w:space="0" w:color="auto"/>
            <w:right w:val="none" w:sz="0" w:space="0" w:color="auto"/>
          </w:divBdr>
        </w:div>
        <w:div w:id="898827781">
          <w:marLeft w:val="0"/>
          <w:marRight w:val="0"/>
          <w:marTop w:val="0"/>
          <w:marBottom w:val="0"/>
          <w:divBdr>
            <w:top w:val="none" w:sz="0" w:space="0" w:color="auto"/>
            <w:left w:val="none" w:sz="0" w:space="0" w:color="auto"/>
            <w:bottom w:val="none" w:sz="0" w:space="0" w:color="auto"/>
            <w:right w:val="none" w:sz="0" w:space="0" w:color="auto"/>
          </w:divBdr>
        </w:div>
        <w:div w:id="2095201423">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1149177219">
          <w:marLeft w:val="0"/>
          <w:marRight w:val="0"/>
          <w:marTop w:val="0"/>
          <w:marBottom w:val="0"/>
          <w:divBdr>
            <w:top w:val="none" w:sz="0" w:space="0" w:color="auto"/>
            <w:left w:val="none" w:sz="0" w:space="0" w:color="auto"/>
            <w:bottom w:val="none" w:sz="0" w:space="0" w:color="auto"/>
            <w:right w:val="none" w:sz="0" w:space="0" w:color="auto"/>
          </w:divBdr>
        </w:div>
        <w:div w:id="1476027081">
          <w:marLeft w:val="0"/>
          <w:marRight w:val="0"/>
          <w:marTop w:val="0"/>
          <w:marBottom w:val="0"/>
          <w:divBdr>
            <w:top w:val="none" w:sz="0" w:space="0" w:color="auto"/>
            <w:left w:val="none" w:sz="0" w:space="0" w:color="auto"/>
            <w:bottom w:val="none" w:sz="0" w:space="0" w:color="auto"/>
            <w:right w:val="none" w:sz="0" w:space="0" w:color="auto"/>
          </w:divBdr>
        </w:div>
        <w:div w:id="1665011980">
          <w:marLeft w:val="0"/>
          <w:marRight w:val="0"/>
          <w:marTop w:val="0"/>
          <w:marBottom w:val="0"/>
          <w:divBdr>
            <w:top w:val="none" w:sz="0" w:space="0" w:color="auto"/>
            <w:left w:val="none" w:sz="0" w:space="0" w:color="auto"/>
            <w:bottom w:val="none" w:sz="0" w:space="0" w:color="auto"/>
            <w:right w:val="none" w:sz="0" w:space="0" w:color="auto"/>
          </w:divBdr>
        </w:div>
        <w:div w:id="1998411100">
          <w:marLeft w:val="0"/>
          <w:marRight w:val="0"/>
          <w:marTop w:val="0"/>
          <w:marBottom w:val="0"/>
          <w:divBdr>
            <w:top w:val="none" w:sz="0" w:space="0" w:color="auto"/>
            <w:left w:val="none" w:sz="0" w:space="0" w:color="auto"/>
            <w:bottom w:val="none" w:sz="0" w:space="0" w:color="auto"/>
            <w:right w:val="none" w:sz="0" w:space="0" w:color="auto"/>
          </w:divBdr>
        </w:div>
        <w:div w:id="1380009596">
          <w:marLeft w:val="0"/>
          <w:marRight w:val="0"/>
          <w:marTop w:val="0"/>
          <w:marBottom w:val="0"/>
          <w:divBdr>
            <w:top w:val="none" w:sz="0" w:space="0" w:color="auto"/>
            <w:left w:val="none" w:sz="0" w:space="0" w:color="auto"/>
            <w:bottom w:val="none" w:sz="0" w:space="0" w:color="auto"/>
            <w:right w:val="none" w:sz="0" w:space="0" w:color="auto"/>
          </w:divBdr>
        </w:div>
        <w:div w:id="855387118">
          <w:marLeft w:val="0"/>
          <w:marRight w:val="0"/>
          <w:marTop w:val="0"/>
          <w:marBottom w:val="0"/>
          <w:divBdr>
            <w:top w:val="none" w:sz="0" w:space="0" w:color="auto"/>
            <w:left w:val="none" w:sz="0" w:space="0" w:color="auto"/>
            <w:bottom w:val="none" w:sz="0" w:space="0" w:color="auto"/>
            <w:right w:val="none" w:sz="0" w:space="0" w:color="auto"/>
          </w:divBdr>
        </w:div>
        <w:div w:id="1606619972">
          <w:marLeft w:val="0"/>
          <w:marRight w:val="0"/>
          <w:marTop w:val="0"/>
          <w:marBottom w:val="0"/>
          <w:divBdr>
            <w:top w:val="none" w:sz="0" w:space="0" w:color="auto"/>
            <w:left w:val="none" w:sz="0" w:space="0" w:color="auto"/>
            <w:bottom w:val="none" w:sz="0" w:space="0" w:color="auto"/>
            <w:right w:val="none" w:sz="0" w:space="0" w:color="auto"/>
          </w:divBdr>
        </w:div>
        <w:div w:id="341057702">
          <w:marLeft w:val="0"/>
          <w:marRight w:val="0"/>
          <w:marTop w:val="0"/>
          <w:marBottom w:val="0"/>
          <w:divBdr>
            <w:top w:val="none" w:sz="0" w:space="0" w:color="auto"/>
            <w:left w:val="none" w:sz="0" w:space="0" w:color="auto"/>
            <w:bottom w:val="none" w:sz="0" w:space="0" w:color="auto"/>
            <w:right w:val="none" w:sz="0" w:space="0" w:color="auto"/>
          </w:divBdr>
        </w:div>
        <w:div w:id="267204735">
          <w:marLeft w:val="0"/>
          <w:marRight w:val="0"/>
          <w:marTop w:val="0"/>
          <w:marBottom w:val="0"/>
          <w:divBdr>
            <w:top w:val="none" w:sz="0" w:space="0" w:color="auto"/>
            <w:left w:val="none" w:sz="0" w:space="0" w:color="auto"/>
            <w:bottom w:val="none" w:sz="0" w:space="0" w:color="auto"/>
            <w:right w:val="none" w:sz="0" w:space="0" w:color="auto"/>
          </w:divBdr>
        </w:div>
        <w:div w:id="15666626">
          <w:marLeft w:val="0"/>
          <w:marRight w:val="0"/>
          <w:marTop w:val="0"/>
          <w:marBottom w:val="0"/>
          <w:divBdr>
            <w:top w:val="none" w:sz="0" w:space="0" w:color="auto"/>
            <w:left w:val="none" w:sz="0" w:space="0" w:color="auto"/>
            <w:bottom w:val="none" w:sz="0" w:space="0" w:color="auto"/>
            <w:right w:val="none" w:sz="0" w:space="0" w:color="auto"/>
          </w:divBdr>
        </w:div>
        <w:div w:id="1655328896">
          <w:marLeft w:val="0"/>
          <w:marRight w:val="0"/>
          <w:marTop w:val="0"/>
          <w:marBottom w:val="0"/>
          <w:divBdr>
            <w:top w:val="none" w:sz="0" w:space="0" w:color="auto"/>
            <w:left w:val="none" w:sz="0" w:space="0" w:color="auto"/>
            <w:bottom w:val="none" w:sz="0" w:space="0" w:color="auto"/>
            <w:right w:val="none" w:sz="0" w:space="0" w:color="auto"/>
          </w:divBdr>
        </w:div>
        <w:div w:id="1278024076">
          <w:marLeft w:val="0"/>
          <w:marRight w:val="0"/>
          <w:marTop w:val="0"/>
          <w:marBottom w:val="0"/>
          <w:divBdr>
            <w:top w:val="none" w:sz="0" w:space="0" w:color="auto"/>
            <w:left w:val="none" w:sz="0" w:space="0" w:color="auto"/>
            <w:bottom w:val="none" w:sz="0" w:space="0" w:color="auto"/>
            <w:right w:val="none" w:sz="0" w:space="0" w:color="auto"/>
          </w:divBdr>
        </w:div>
        <w:div w:id="507213834">
          <w:marLeft w:val="0"/>
          <w:marRight w:val="0"/>
          <w:marTop w:val="0"/>
          <w:marBottom w:val="0"/>
          <w:divBdr>
            <w:top w:val="none" w:sz="0" w:space="0" w:color="auto"/>
            <w:left w:val="none" w:sz="0" w:space="0" w:color="auto"/>
            <w:bottom w:val="none" w:sz="0" w:space="0" w:color="auto"/>
            <w:right w:val="none" w:sz="0" w:space="0" w:color="auto"/>
          </w:divBdr>
        </w:div>
        <w:div w:id="1107043633">
          <w:marLeft w:val="0"/>
          <w:marRight w:val="0"/>
          <w:marTop w:val="0"/>
          <w:marBottom w:val="0"/>
          <w:divBdr>
            <w:top w:val="none" w:sz="0" w:space="0" w:color="auto"/>
            <w:left w:val="none" w:sz="0" w:space="0" w:color="auto"/>
            <w:bottom w:val="none" w:sz="0" w:space="0" w:color="auto"/>
            <w:right w:val="none" w:sz="0" w:space="0" w:color="auto"/>
          </w:divBdr>
        </w:div>
        <w:div w:id="1284532380">
          <w:marLeft w:val="0"/>
          <w:marRight w:val="0"/>
          <w:marTop w:val="0"/>
          <w:marBottom w:val="0"/>
          <w:divBdr>
            <w:top w:val="none" w:sz="0" w:space="0" w:color="auto"/>
            <w:left w:val="none" w:sz="0" w:space="0" w:color="auto"/>
            <w:bottom w:val="none" w:sz="0" w:space="0" w:color="auto"/>
            <w:right w:val="none" w:sz="0" w:space="0" w:color="auto"/>
          </w:divBdr>
        </w:div>
        <w:div w:id="1654942943">
          <w:marLeft w:val="0"/>
          <w:marRight w:val="0"/>
          <w:marTop w:val="0"/>
          <w:marBottom w:val="0"/>
          <w:divBdr>
            <w:top w:val="none" w:sz="0" w:space="0" w:color="auto"/>
            <w:left w:val="none" w:sz="0" w:space="0" w:color="auto"/>
            <w:bottom w:val="none" w:sz="0" w:space="0" w:color="auto"/>
            <w:right w:val="none" w:sz="0" w:space="0" w:color="auto"/>
          </w:divBdr>
        </w:div>
        <w:div w:id="1497258164">
          <w:marLeft w:val="0"/>
          <w:marRight w:val="0"/>
          <w:marTop w:val="0"/>
          <w:marBottom w:val="0"/>
          <w:divBdr>
            <w:top w:val="none" w:sz="0" w:space="0" w:color="auto"/>
            <w:left w:val="none" w:sz="0" w:space="0" w:color="auto"/>
            <w:bottom w:val="none" w:sz="0" w:space="0" w:color="auto"/>
            <w:right w:val="none" w:sz="0" w:space="0" w:color="auto"/>
          </w:divBdr>
        </w:div>
        <w:div w:id="97220319">
          <w:marLeft w:val="0"/>
          <w:marRight w:val="0"/>
          <w:marTop w:val="0"/>
          <w:marBottom w:val="0"/>
          <w:divBdr>
            <w:top w:val="none" w:sz="0" w:space="0" w:color="auto"/>
            <w:left w:val="none" w:sz="0" w:space="0" w:color="auto"/>
            <w:bottom w:val="none" w:sz="0" w:space="0" w:color="auto"/>
            <w:right w:val="none" w:sz="0" w:space="0" w:color="auto"/>
          </w:divBdr>
        </w:div>
        <w:div w:id="1668290571">
          <w:marLeft w:val="0"/>
          <w:marRight w:val="0"/>
          <w:marTop w:val="0"/>
          <w:marBottom w:val="0"/>
          <w:divBdr>
            <w:top w:val="none" w:sz="0" w:space="0" w:color="auto"/>
            <w:left w:val="none" w:sz="0" w:space="0" w:color="auto"/>
            <w:bottom w:val="none" w:sz="0" w:space="0" w:color="auto"/>
            <w:right w:val="none" w:sz="0" w:space="0" w:color="auto"/>
          </w:divBdr>
        </w:div>
        <w:div w:id="1959331261">
          <w:marLeft w:val="0"/>
          <w:marRight w:val="0"/>
          <w:marTop w:val="0"/>
          <w:marBottom w:val="0"/>
          <w:divBdr>
            <w:top w:val="none" w:sz="0" w:space="0" w:color="auto"/>
            <w:left w:val="none" w:sz="0" w:space="0" w:color="auto"/>
            <w:bottom w:val="none" w:sz="0" w:space="0" w:color="auto"/>
            <w:right w:val="none" w:sz="0" w:space="0" w:color="auto"/>
          </w:divBdr>
        </w:div>
        <w:div w:id="739403055">
          <w:marLeft w:val="0"/>
          <w:marRight w:val="0"/>
          <w:marTop w:val="0"/>
          <w:marBottom w:val="0"/>
          <w:divBdr>
            <w:top w:val="none" w:sz="0" w:space="0" w:color="auto"/>
            <w:left w:val="none" w:sz="0" w:space="0" w:color="auto"/>
            <w:bottom w:val="none" w:sz="0" w:space="0" w:color="auto"/>
            <w:right w:val="none" w:sz="0" w:space="0" w:color="auto"/>
          </w:divBdr>
        </w:div>
        <w:div w:id="1507399866">
          <w:marLeft w:val="0"/>
          <w:marRight w:val="0"/>
          <w:marTop w:val="0"/>
          <w:marBottom w:val="0"/>
          <w:divBdr>
            <w:top w:val="none" w:sz="0" w:space="0" w:color="auto"/>
            <w:left w:val="none" w:sz="0" w:space="0" w:color="auto"/>
            <w:bottom w:val="none" w:sz="0" w:space="0" w:color="auto"/>
            <w:right w:val="none" w:sz="0" w:space="0" w:color="auto"/>
          </w:divBdr>
        </w:div>
        <w:div w:id="837379913">
          <w:marLeft w:val="0"/>
          <w:marRight w:val="0"/>
          <w:marTop w:val="0"/>
          <w:marBottom w:val="0"/>
          <w:divBdr>
            <w:top w:val="none" w:sz="0" w:space="0" w:color="auto"/>
            <w:left w:val="none" w:sz="0" w:space="0" w:color="auto"/>
            <w:bottom w:val="none" w:sz="0" w:space="0" w:color="auto"/>
            <w:right w:val="none" w:sz="0" w:space="0" w:color="auto"/>
          </w:divBdr>
        </w:div>
        <w:div w:id="20710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8297</Words>
  <Characters>47293</Characters>
  <Application>Microsoft Office Word</Application>
  <DocSecurity>0</DocSecurity>
  <Lines>394</Lines>
  <Paragraphs>110</Paragraphs>
  <ScaleCrop>false</ScaleCrop>
  <Company/>
  <LinksUpToDate>false</LinksUpToDate>
  <CharactersWithSpaces>55480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2021-03-23T06:54:00Z</dcterms:created>
  <dcterms:modified xsi:type="dcterms:W3CDTF">2021-03-23T06:55:00Z</dcterms:modified>
</cp:coreProperties>
</file>